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54" w:rsidRPr="003A4A54" w:rsidRDefault="003A4A54" w:rsidP="003A4A54">
      <w:pPr>
        <w:tabs>
          <w:tab w:val="left" w:pos="1470"/>
        </w:tabs>
        <w:spacing w:after="0" w:line="360" w:lineRule="auto"/>
        <w:mirrorIndents/>
        <w:jc w:val="both"/>
        <w:rPr>
          <w:rFonts w:ascii="Times New Roman" w:hAnsi="Times New Roman" w:cs="Times New Roman"/>
          <w:b/>
          <w:sz w:val="24"/>
          <w:szCs w:val="24"/>
          <w:u w:val="single"/>
        </w:rPr>
      </w:pPr>
    </w:p>
    <w:p w:rsidR="003A4A54" w:rsidRDefault="003A4A54" w:rsidP="003A4A54">
      <w:pPr>
        <w:pStyle w:val="Title"/>
        <w:jc w:val="left"/>
      </w:pPr>
      <w:r w:rsidRPr="003A4A54">
        <w:t xml:space="preserve">ARBITRATION LAW IN INDIA: CHANGING DIMENSIONS, DEVELOPMENT AND CRITICAL ANALYSIS </w:t>
      </w:r>
    </w:p>
    <w:p w:rsidR="003A4A54" w:rsidRPr="003A4A54" w:rsidRDefault="003A4A54" w:rsidP="003A4A54">
      <w:pPr>
        <w:jc w:val="right"/>
        <w:rPr>
          <w:rFonts w:ascii="Times New Roman" w:hAnsi="Times New Roman" w:cs="Times New Roman"/>
          <w:b/>
          <w:bCs/>
          <w:sz w:val="24"/>
          <w:szCs w:val="24"/>
        </w:rPr>
      </w:pPr>
      <w:r>
        <w:rPr>
          <w:rFonts w:ascii="Times New Roman" w:hAnsi="Times New Roman" w:cs="Times New Roman"/>
          <w:b/>
          <w:bCs/>
          <w:sz w:val="24"/>
          <w:szCs w:val="24"/>
        </w:rPr>
        <w:t xml:space="preserve">By- </w:t>
      </w:r>
      <w:bookmarkStart w:id="0" w:name="_GoBack"/>
      <w:r>
        <w:rPr>
          <w:rFonts w:ascii="Times New Roman" w:hAnsi="Times New Roman" w:cs="Times New Roman"/>
          <w:b/>
          <w:bCs/>
          <w:sz w:val="24"/>
          <w:szCs w:val="24"/>
        </w:rPr>
        <w:t>Swastid Singh &amp; Sainjali Nayak</w:t>
      </w:r>
    </w:p>
    <w:bookmarkEnd w:id="0"/>
    <w:p w:rsidR="003A4A54" w:rsidRPr="003A4A54" w:rsidRDefault="003A4A54" w:rsidP="003A4A54">
      <w:pPr>
        <w:pStyle w:val="Heading1"/>
        <w:pBdr>
          <w:bottom w:val="single" w:sz="4" w:space="1" w:color="auto"/>
        </w:pBdr>
        <w:rPr>
          <w:i/>
        </w:rPr>
      </w:pPr>
      <w:r>
        <w:t>ABSTRACT</w:t>
      </w:r>
    </w:p>
    <w:p w:rsidR="003A4A54" w:rsidRDefault="003A4A54" w:rsidP="003A4A54">
      <w:pPr>
        <w:spacing w:after="0" w:line="360" w:lineRule="auto"/>
        <w:jc w:val="both"/>
        <w:rPr>
          <w:rFonts w:ascii="Times New Roman" w:eastAsia="Times New Roman" w:hAnsi="Times New Roman" w:cs="Times New Roman"/>
          <w:color w:val="222222"/>
          <w:sz w:val="24"/>
          <w:szCs w:val="24"/>
          <w:shd w:val="clear" w:color="auto" w:fill="FFFFFF"/>
        </w:rPr>
      </w:pPr>
    </w:p>
    <w:p w:rsidR="00A85A19" w:rsidRDefault="003A4A54" w:rsidP="003A4A54">
      <w:pPr>
        <w:spacing w:after="0" w:line="360" w:lineRule="auto"/>
        <w:jc w:val="both"/>
        <w:rPr>
          <w:rFonts w:ascii="Times New Roman" w:eastAsia="Times New Roman" w:hAnsi="Times New Roman" w:cs="Times New Roman"/>
          <w:color w:val="222222"/>
          <w:sz w:val="24"/>
          <w:szCs w:val="24"/>
          <w:shd w:val="clear" w:color="auto" w:fill="FFFFFF"/>
        </w:rPr>
      </w:pPr>
      <w:r w:rsidRPr="003A4A54">
        <w:rPr>
          <w:rFonts w:ascii="Times New Roman" w:eastAsia="Times New Roman" w:hAnsi="Times New Roman" w:cs="Times New Roman"/>
          <w:color w:val="222222"/>
          <w:sz w:val="24"/>
          <w:szCs w:val="24"/>
          <w:shd w:val="clear" w:color="auto" w:fill="FFFFFF"/>
        </w:rPr>
        <w:t xml:space="preserve">This Research paper does a </w:t>
      </w:r>
      <w:r w:rsidRPr="003A4A54">
        <w:rPr>
          <w:rFonts w:ascii="Times New Roman" w:eastAsia="Times New Roman" w:hAnsi="Times New Roman" w:cs="Times New Roman"/>
          <w:b/>
          <w:i/>
          <w:color w:val="222222"/>
          <w:sz w:val="24"/>
          <w:szCs w:val="24"/>
          <w:shd w:val="clear" w:color="auto" w:fill="FFFFFF"/>
        </w:rPr>
        <w:t>competitive interpretation in jurisdiction that</w:t>
      </w:r>
      <w:r w:rsidRPr="003A4A54">
        <w:rPr>
          <w:rFonts w:ascii="Times New Roman" w:eastAsia="Times New Roman" w:hAnsi="Times New Roman" w:cs="Times New Roman"/>
          <w:color w:val="222222"/>
          <w:sz w:val="24"/>
          <w:szCs w:val="24"/>
          <w:shd w:val="clear" w:color="auto" w:fill="FFFFFF"/>
        </w:rPr>
        <w:t xml:space="preserve"> has</w:t>
      </w:r>
      <w:r w:rsidRPr="003A4A54">
        <w:rPr>
          <w:rFonts w:ascii="Times New Roman" w:eastAsia="Times New Roman" w:hAnsi="Times New Roman" w:cs="Times New Roman"/>
          <w:b/>
          <w:i/>
          <w:color w:val="222222"/>
          <w:sz w:val="24"/>
          <w:szCs w:val="24"/>
          <w:shd w:val="clear" w:color="auto" w:fill="FFFFFF"/>
        </w:rPr>
        <w:t xml:space="preserve"> </w:t>
      </w:r>
      <w:r w:rsidRPr="003A4A54">
        <w:rPr>
          <w:rFonts w:ascii="Times New Roman" w:eastAsia="Times New Roman" w:hAnsi="Times New Roman" w:cs="Times New Roman"/>
          <w:color w:val="222222"/>
          <w:sz w:val="24"/>
          <w:szCs w:val="24"/>
          <w:shd w:val="clear" w:color="auto" w:fill="FFFFFF"/>
        </w:rPr>
        <w:t xml:space="preserve">objectives acting as a means </w:t>
      </w:r>
      <w:r w:rsidRPr="003A4A54">
        <w:rPr>
          <w:rFonts w:ascii="Times New Roman" w:eastAsia="Times New Roman" w:hAnsi="Times New Roman" w:cs="Times New Roman"/>
          <w:b/>
          <w:i/>
          <w:color w:val="222222"/>
          <w:sz w:val="24"/>
          <w:szCs w:val="24"/>
          <w:shd w:val="clear" w:color="auto" w:fill="FFFFFF"/>
        </w:rPr>
        <w:t>of Dispute Resolution and application of Public Policy</w:t>
      </w:r>
      <w:r w:rsidRPr="003A4A54">
        <w:rPr>
          <w:rFonts w:ascii="Times New Roman" w:eastAsia="Times New Roman" w:hAnsi="Times New Roman" w:cs="Times New Roman"/>
          <w:color w:val="222222"/>
          <w:sz w:val="24"/>
          <w:szCs w:val="24"/>
          <w:shd w:val="clear" w:color="auto" w:fill="FFFFFF"/>
        </w:rPr>
        <w:t xml:space="preserve">. It is a comprehensive extension of </w:t>
      </w:r>
      <w:r w:rsidRPr="003A4A54">
        <w:rPr>
          <w:rFonts w:ascii="Times New Roman" w:eastAsia="Times New Roman" w:hAnsi="Times New Roman" w:cs="Times New Roman"/>
          <w:b/>
          <w:i/>
          <w:color w:val="222222"/>
          <w:sz w:val="24"/>
          <w:szCs w:val="24"/>
          <w:shd w:val="clear" w:color="auto" w:fill="FFFFFF"/>
        </w:rPr>
        <w:t>Litigation Arbitration Law, conflict resolution, mediation, negotiation</w:t>
      </w:r>
      <w:r w:rsidRPr="003A4A54">
        <w:rPr>
          <w:rFonts w:ascii="Times New Roman" w:eastAsia="Times New Roman" w:hAnsi="Times New Roman" w:cs="Times New Roman"/>
          <w:color w:val="222222"/>
          <w:sz w:val="24"/>
          <w:szCs w:val="24"/>
          <w:shd w:val="clear" w:color="auto" w:fill="FFFFFF"/>
        </w:rPr>
        <w:t xml:space="preserve">, the basic ideal situation that revolves around </w:t>
      </w:r>
      <w:r w:rsidRPr="003A4A54">
        <w:rPr>
          <w:rFonts w:ascii="Times New Roman" w:eastAsia="Times New Roman" w:hAnsi="Times New Roman" w:cs="Times New Roman"/>
          <w:b/>
          <w:i/>
          <w:color w:val="222222"/>
          <w:sz w:val="24"/>
          <w:szCs w:val="24"/>
          <w:shd w:val="clear" w:color="auto" w:fill="FFFFFF"/>
        </w:rPr>
        <w:t>party-directed mediation and restorative justice</w:t>
      </w:r>
      <w:r w:rsidRPr="003A4A54">
        <w:rPr>
          <w:rFonts w:ascii="Times New Roman" w:eastAsia="Times New Roman" w:hAnsi="Times New Roman" w:cs="Times New Roman"/>
          <w:color w:val="222222"/>
          <w:sz w:val="24"/>
          <w:szCs w:val="24"/>
          <w:shd w:val="clear" w:color="auto" w:fill="FFFFFF"/>
        </w:rPr>
        <w:t>. Comparing the standards of impartiality and independence for judges and arbitrators. Judges the functioning of arbitrators with a fair-minded and informed observer tests by courts.</w:t>
      </w:r>
    </w:p>
    <w:p w:rsidR="00A85A19" w:rsidRDefault="003A4A54" w:rsidP="003A4A54">
      <w:pPr>
        <w:spacing w:after="0" w:line="360" w:lineRule="auto"/>
        <w:jc w:val="both"/>
        <w:rPr>
          <w:rFonts w:ascii="Times New Roman" w:eastAsia="Times New Roman" w:hAnsi="Times New Roman" w:cs="Times New Roman"/>
          <w:color w:val="222222"/>
          <w:sz w:val="24"/>
          <w:szCs w:val="24"/>
          <w:shd w:val="clear" w:color="auto" w:fill="FFFFFF"/>
        </w:rPr>
      </w:pPr>
      <w:r w:rsidRPr="003A4A54">
        <w:rPr>
          <w:rFonts w:ascii="Times New Roman" w:eastAsia="Times New Roman" w:hAnsi="Times New Roman" w:cs="Times New Roman"/>
          <w:color w:val="222222"/>
          <w:sz w:val="24"/>
          <w:szCs w:val="24"/>
          <w:shd w:val="clear" w:color="auto" w:fill="FFFFFF"/>
        </w:rPr>
        <w:t xml:space="preserve"> The contents covered include relevant conventions and documents, arbitration agreement, choice of law and other considerations, extension of time, appointment of arbitrator, evidence and disclosure, court orders and foreign proceedings, evidences and disclosure. It has a strategic comparative </w:t>
      </w:r>
      <w:r w:rsidRPr="003A4A54">
        <w:rPr>
          <w:rFonts w:ascii="Times New Roman" w:eastAsia="Times New Roman" w:hAnsi="Times New Roman" w:cs="Times New Roman"/>
          <w:b/>
          <w:i/>
          <w:color w:val="222222"/>
          <w:sz w:val="24"/>
          <w:szCs w:val="24"/>
          <w:shd w:val="clear" w:color="auto" w:fill="FFFFFF"/>
        </w:rPr>
        <w:t>analysis of recognition and enforcement procedures in certain jurisdictions for example New York and Panama Conventions, jurisdictional related defenses to enforcement recognition and enforcement of arbitral awards in United Kingdom, United States of America.</w:t>
      </w:r>
      <w:r w:rsidRPr="003A4A54">
        <w:rPr>
          <w:rFonts w:ascii="Times New Roman" w:eastAsia="Times New Roman" w:hAnsi="Times New Roman" w:cs="Times New Roman"/>
          <w:color w:val="222222"/>
          <w:sz w:val="24"/>
          <w:szCs w:val="24"/>
          <w:shd w:val="clear" w:color="auto" w:fill="FFFFFF"/>
        </w:rPr>
        <w:t xml:space="preserve"> </w:t>
      </w:r>
    </w:p>
    <w:p w:rsidR="00A85A19" w:rsidRDefault="003A4A54" w:rsidP="003A4A54">
      <w:pPr>
        <w:spacing w:after="0" w:line="360" w:lineRule="auto"/>
        <w:jc w:val="both"/>
        <w:rPr>
          <w:rFonts w:ascii="Times New Roman" w:eastAsia="Times New Roman" w:hAnsi="Times New Roman" w:cs="Times New Roman"/>
          <w:color w:val="222222"/>
          <w:sz w:val="24"/>
          <w:szCs w:val="24"/>
          <w:shd w:val="clear" w:color="auto" w:fill="FFFFFF"/>
        </w:rPr>
      </w:pPr>
      <w:r w:rsidRPr="003A4A54">
        <w:rPr>
          <w:rFonts w:ascii="Times New Roman" w:eastAsia="Times New Roman" w:hAnsi="Times New Roman" w:cs="Times New Roman"/>
          <w:color w:val="222222"/>
          <w:sz w:val="24"/>
          <w:szCs w:val="24"/>
          <w:shd w:val="clear" w:color="auto" w:fill="FFFFFF"/>
        </w:rPr>
        <w:t xml:space="preserve">The dividing line between arbitration and expert determination is often blurred and requires clarification by courts where LCIA- the London Court of International Arbitration streamlined to challenging jurisdiction and concurrent jurisdiction. In the 21st century of Anno Domini era in accordance with the Gregorian calendar we are advisable </w:t>
      </w:r>
      <w:r w:rsidRPr="003A4A54">
        <w:rPr>
          <w:rFonts w:ascii="Times New Roman" w:eastAsia="Times New Roman" w:hAnsi="Times New Roman" w:cs="Times New Roman"/>
          <w:b/>
          <w:i/>
          <w:color w:val="222222"/>
          <w:sz w:val="24"/>
          <w:szCs w:val="24"/>
          <w:shd w:val="clear" w:color="auto" w:fill="FFFFFF"/>
        </w:rPr>
        <w:t>not to wait, as the time will never be "just right."</w:t>
      </w:r>
      <w:r w:rsidRPr="003A4A54">
        <w:rPr>
          <w:rFonts w:ascii="Times New Roman" w:eastAsia="Times New Roman" w:hAnsi="Times New Roman" w:cs="Times New Roman"/>
          <w:color w:val="222222"/>
          <w:sz w:val="24"/>
          <w:szCs w:val="24"/>
          <w:shd w:val="clear" w:color="auto" w:fill="FFFFFF"/>
        </w:rPr>
        <w:t xml:space="preserve"> Speaking ethically we are guided to stay away from dogmas. When we seek for the various alternatives even in the field of law providing an extra edge, the most viable option which minimizes the court intervention and intercession, cuts question settlement by fixing courses of events for speedy transfer, guarantees the lack of bias of referee and implementation of honors with a strong assertion law that urges remote speculations to a nation, anticipates the nation as a financial specialist. </w:t>
      </w:r>
    </w:p>
    <w:p w:rsidR="00A85A19" w:rsidRDefault="003A4A54" w:rsidP="003A4A54">
      <w:pPr>
        <w:spacing w:after="0" w:line="360" w:lineRule="auto"/>
        <w:jc w:val="both"/>
        <w:rPr>
          <w:rFonts w:ascii="Times New Roman" w:eastAsia="Times New Roman" w:hAnsi="Times New Roman" w:cs="Times New Roman"/>
          <w:color w:val="222222"/>
          <w:sz w:val="24"/>
          <w:szCs w:val="24"/>
          <w:shd w:val="clear" w:color="auto" w:fill="FFFFFF"/>
        </w:rPr>
      </w:pPr>
      <w:r w:rsidRPr="003A4A54">
        <w:rPr>
          <w:rFonts w:ascii="Times New Roman" w:eastAsia="Times New Roman" w:hAnsi="Times New Roman" w:cs="Times New Roman"/>
          <w:color w:val="222222"/>
          <w:sz w:val="24"/>
          <w:szCs w:val="24"/>
          <w:shd w:val="clear" w:color="auto" w:fill="FFFFFF"/>
        </w:rPr>
        <w:t xml:space="preserve">Here Arbitration comes into a picturesque view, regulated by the Arbitration and Conciliation Act 1996.The world we live in today is a global market place. Disputes are often inevitable when trade is in question and resolution of disputes other than the use of force is one of the </w:t>
      </w:r>
      <w:r w:rsidRPr="003A4A54">
        <w:rPr>
          <w:rFonts w:ascii="Times New Roman" w:eastAsia="Times New Roman" w:hAnsi="Times New Roman" w:cs="Times New Roman"/>
          <w:color w:val="222222"/>
          <w:sz w:val="24"/>
          <w:szCs w:val="24"/>
          <w:shd w:val="clear" w:color="auto" w:fill="FFFFFF"/>
        </w:rPr>
        <w:lastRenderedPageBreak/>
        <w:t>most important aspects of terming a trade as successful. Two traders in dispute whether in respect of price of the quality of good delivered would turn to a third person whom they trusted for his decision. This process is known as arbitration and at international level International commercial arbitration.</w:t>
      </w:r>
    </w:p>
    <w:p w:rsidR="00A85A19" w:rsidRDefault="003A4A54" w:rsidP="003A4A54">
      <w:pPr>
        <w:spacing w:after="0" w:line="360" w:lineRule="auto"/>
        <w:jc w:val="both"/>
        <w:rPr>
          <w:rFonts w:ascii="Times New Roman" w:eastAsia="Times New Roman" w:hAnsi="Times New Roman" w:cs="Times New Roman"/>
          <w:color w:val="222222"/>
          <w:sz w:val="24"/>
          <w:szCs w:val="24"/>
        </w:rPr>
      </w:pPr>
      <w:r w:rsidRPr="003A4A54">
        <w:rPr>
          <w:rFonts w:ascii="Times New Roman" w:eastAsia="Times New Roman" w:hAnsi="Times New Roman" w:cs="Times New Roman"/>
          <w:color w:val="222222"/>
          <w:sz w:val="24"/>
          <w:szCs w:val="24"/>
        </w:rPr>
        <w:t xml:space="preserve"> Formally steps as a disputes settlement mechanism among the parties. Internationally Arbitration has gained its importance because of the flexibility and adaptability it offers to the parties along with the advantage of judicial neutrality. World bank rating on Ease of Doing Business 2016 which has ranked India 131 out of 189 countries on how easy it is for private companies to follow regulations is evidence for the much in need change of the Arbitration law in India. The study notes that India takes as</w:t>
      </w:r>
      <w:r w:rsidRPr="003A4A54">
        <w:rPr>
          <w:rFonts w:ascii="Times New Roman" w:eastAsia="Times New Roman" w:hAnsi="Times New Roman" w:cs="Times New Roman"/>
          <w:sz w:val="24"/>
          <w:szCs w:val="24"/>
        </w:rPr>
        <w:t xml:space="preserve"> </w:t>
      </w:r>
      <w:r w:rsidRPr="003A4A54">
        <w:rPr>
          <w:rFonts w:ascii="Times New Roman" w:eastAsia="Times New Roman" w:hAnsi="Times New Roman" w:cs="Times New Roman"/>
          <w:color w:val="222222"/>
          <w:sz w:val="24"/>
          <w:szCs w:val="24"/>
        </w:rPr>
        <w:t xml:space="preserve">much as 1,120 days and 39.6% of the claim value for dispute resolution which is quite high for a developing country like India. The Indian law of arbitration is contained in the Arbitration and Conciliation Act 1996 (Act). </w:t>
      </w:r>
    </w:p>
    <w:p w:rsidR="003A4A54" w:rsidRPr="003A4A54" w:rsidRDefault="003A4A54" w:rsidP="003A4A54">
      <w:pPr>
        <w:spacing w:after="0" w:line="360" w:lineRule="auto"/>
        <w:jc w:val="both"/>
        <w:rPr>
          <w:rFonts w:ascii="Times New Roman" w:eastAsia="Times New Roman" w:hAnsi="Times New Roman" w:cs="Times New Roman"/>
          <w:color w:val="222222"/>
          <w:sz w:val="24"/>
          <w:szCs w:val="24"/>
        </w:rPr>
      </w:pPr>
      <w:r w:rsidRPr="003A4A54">
        <w:rPr>
          <w:rFonts w:ascii="Times New Roman" w:eastAsia="Times New Roman" w:hAnsi="Times New Roman" w:cs="Times New Roman"/>
          <w:color w:val="222222"/>
          <w:sz w:val="24"/>
          <w:szCs w:val="24"/>
        </w:rPr>
        <w:t>The Act is based on the 1985 UNCITRAL Model Law on international Commercial Arbitration and the UNCITRAL Arbitration Rules 1976. The Statement of Objects and Reasons of the act recognizes that India's economic reforms will become effective only if the nations depute resolution provisions are in tune with international regime. In this research paper, we resort to cope up with the issues identifying with organization and the board of arbitral foundations, discernments with respect to arbitrators and expertise issues relating to resources and government support, absence of beginning capital, poor and insufficient foundation, absence of appropriately prepared authoritative staff, absence of qualified judges. It throws a light on the most celebrated issue in "Settling India as an International Arbitration Seat."</w:t>
      </w:r>
    </w:p>
    <w:p w:rsidR="003A4A54" w:rsidRPr="003A4A54" w:rsidRDefault="003A4A54" w:rsidP="003A4A54">
      <w:pPr>
        <w:spacing w:after="0" w:line="360" w:lineRule="auto"/>
        <w:jc w:val="both"/>
        <w:rPr>
          <w:rFonts w:ascii="Times New Roman" w:eastAsia="Times New Roman" w:hAnsi="Times New Roman" w:cs="Times New Roman"/>
          <w:b/>
          <w:i/>
          <w:color w:val="222222"/>
          <w:sz w:val="24"/>
          <w:szCs w:val="24"/>
        </w:rPr>
      </w:pPr>
    </w:p>
    <w:p w:rsidR="003A4A54" w:rsidRPr="003A4A54" w:rsidRDefault="003A4A54" w:rsidP="003A4A54">
      <w:pPr>
        <w:spacing w:after="0" w:line="360" w:lineRule="auto"/>
        <w:jc w:val="both"/>
        <w:rPr>
          <w:rFonts w:ascii="Times New Roman" w:eastAsia="Times New Roman" w:hAnsi="Times New Roman" w:cs="Times New Roman"/>
          <w:b/>
          <w:i/>
          <w:color w:val="222222"/>
          <w:sz w:val="24"/>
          <w:szCs w:val="24"/>
        </w:rPr>
      </w:pPr>
      <w:r w:rsidRPr="003A4A54">
        <w:rPr>
          <w:rFonts w:ascii="Times New Roman" w:eastAsia="Times New Roman" w:hAnsi="Times New Roman" w:cs="Times New Roman"/>
          <w:b/>
          <w:i/>
          <w:color w:val="222222"/>
          <w:sz w:val="24"/>
          <w:szCs w:val="24"/>
        </w:rPr>
        <w:t>Keywords- Alternative Dispute Resolution, Comparative Analysis in Jurisdiction, Expert determination, Conventions and documentation</w:t>
      </w:r>
    </w:p>
    <w:p w:rsidR="003A4A54" w:rsidRPr="003A4A54" w:rsidRDefault="003A4A54" w:rsidP="003A4A54">
      <w:pPr>
        <w:spacing w:after="0" w:line="360" w:lineRule="auto"/>
        <w:jc w:val="both"/>
        <w:rPr>
          <w:rFonts w:ascii="Times New Roman" w:eastAsia="Times New Roman" w:hAnsi="Times New Roman" w:cs="Times New Roman"/>
          <w:b/>
          <w:i/>
          <w:color w:val="222222"/>
          <w:sz w:val="24"/>
          <w:szCs w:val="24"/>
        </w:rPr>
      </w:pPr>
    </w:p>
    <w:p w:rsidR="003A4A54" w:rsidRPr="003A4A54" w:rsidRDefault="003A4A54" w:rsidP="003A4A54">
      <w:pPr>
        <w:spacing w:after="0" w:line="360" w:lineRule="auto"/>
        <w:jc w:val="both"/>
        <w:rPr>
          <w:rFonts w:ascii="Times New Roman" w:eastAsia="Times New Roman" w:hAnsi="Times New Roman" w:cs="Times New Roman"/>
          <w:b/>
          <w:i/>
          <w:color w:val="222222"/>
          <w:sz w:val="24"/>
          <w:szCs w:val="24"/>
        </w:rPr>
      </w:pPr>
    </w:p>
    <w:p w:rsidR="003A4A54" w:rsidRPr="003A4A54" w:rsidRDefault="003A4A54" w:rsidP="003A4A54">
      <w:pPr>
        <w:pStyle w:val="Heading1"/>
        <w:pBdr>
          <w:bottom w:val="single" w:sz="4" w:space="1" w:color="auto"/>
        </w:pBdr>
        <w:rPr>
          <w:rFonts w:eastAsia="Times New Roman"/>
          <w:i/>
        </w:rPr>
      </w:pPr>
      <w:r w:rsidRPr="003A4A54">
        <w:t>ALTERNATIVE REDRESSAL DISPUTE</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It has an assortment of advantages, contingent upon the sort of ALTERNATIVE REDRESSAL DISPUTE procedure utilized and the conditions of the specific case. Some potential advantages of ALTERNATIVE REDRESSAL DISPUTE are abridged underneath:-</w:t>
      </w:r>
    </w:p>
    <w:p w:rsidR="003A4A54" w:rsidRPr="003A4A54"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Spares time</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lastRenderedPageBreak/>
        <w:t>A debate regularly can be settled or chose much sooner with ALTERNATIVE REDRESSAL DISPUTE; frequently in only months, even weeks, while bringing a lawsuit to trial can take a year or more.</w:t>
      </w:r>
    </w:p>
    <w:p w:rsidR="003A4A54" w:rsidRPr="003A4A54" w:rsidRDefault="003A4A54" w:rsidP="003A4A54">
      <w:pPr>
        <w:spacing w:after="0" w:line="360" w:lineRule="auto"/>
        <w:mirrorIndents/>
        <w:jc w:val="both"/>
        <w:rPr>
          <w:rFonts w:ascii="Times New Roman" w:hAnsi="Times New Roman" w:cs="Times New Roman"/>
          <w:b/>
          <w:sz w:val="24"/>
          <w:szCs w:val="24"/>
          <w:u w:val="single"/>
        </w:rPr>
      </w:pPr>
    </w:p>
    <w:p w:rsidR="003A4A54" w:rsidRPr="003A4A54"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Highly economical</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At the point when cases are settled before through ALTERNATIVE REDRESSAL DISPUTE, the parties may set aside a portion of the cash they would have spent on lawyer charges, court costs, specialists' charges, and other case costs. </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 xml:space="preserve">Increase control over the process and the outcome </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t>In ALTERNATIVE REDRESSAL DISPUTE, parties normally assume a more noteworthy job in forming both the procedure and its result. In most ALTERNATIVE REDRESSAL DISPUTE forms, parties have greater chance to recount to their side of the story than they do at a trial. Some ALTERNATIVE REDRESSAL DISPUTE processes such as mediation enable the parties to design imaginative goals that are not accessible in a trial. Other ALTERNATIVE REDRESSAL DISPUTE processes, for example, mediation, enable the parties to pick a specialist in a specific field to decide the dispute</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Save relationships</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t>ALTERNATIVE REDRESSAL DISPUTE can be a less antagonistic and threatening approach to resolve a dispute. For instance, an accomplished middle person can help the parties to adequately impart their needs and perspective to the opposite side</w:t>
      </w:r>
    </w:p>
    <w:p w:rsidR="003A4A54" w:rsidRPr="003A4A54" w:rsidRDefault="003A4A54" w:rsidP="003A4A54">
      <w:pPr>
        <w:spacing w:after="0" w:line="360" w:lineRule="auto"/>
        <w:mirrorIndents/>
        <w:jc w:val="both"/>
        <w:rPr>
          <w:rFonts w:ascii="Times New Roman" w:hAnsi="Times New Roman" w:cs="Times New Roman"/>
          <w:b/>
          <w:sz w:val="24"/>
          <w:szCs w:val="24"/>
          <w:u w:val="single"/>
        </w:rPr>
      </w:pPr>
    </w:p>
    <w:p w:rsidR="003A4A54" w:rsidRPr="00A85A19"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A85A19">
        <w:rPr>
          <w:rFonts w:ascii="Times New Roman" w:hAnsi="Times New Roman" w:cs="Times New Roman"/>
          <w:bCs/>
          <w:sz w:val="24"/>
          <w:szCs w:val="24"/>
        </w:rPr>
        <w:t>Increase in satisfaction</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A85A19">
        <w:rPr>
          <w:rFonts w:ascii="Times New Roman" w:hAnsi="Times New Roman" w:cs="Times New Roman"/>
          <w:bCs/>
          <w:sz w:val="24"/>
          <w:szCs w:val="24"/>
        </w:rPr>
        <w:t>In a trial, there</w:t>
      </w:r>
      <w:r w:rsidRPr="003A4A54">
        <w:rPr>
          <w:rFonts w:ascii="Times New Roman" w:hAnsi="Times New Roman" w:cs="Times New Roman"/>
          <w:sz w:val="24"/>
          <w:szCs w:val="24"/>
        </w:rPr>
        <w:t xml:space="preserve"> emerges a winner and the other washes out or loses. The washout is not probably going to be cheerful, and even the winner may not be totally happy with the result. ALTERNATIVE REDRESSAL DISPUTE can enable the parties to discover win-win arrangements and accomplish their genuine objectives. This, alongside the majority of ALTERNATIVE REDRESSAL DISPUTE's other potential preferences, may build the party’s general fulfillment with both the contest goal process and the result.</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bCs/>
          <w:sz w:val="24"/>
          <w:szCs w:val="24"/>
        </w:rPr>
      </w:pPr>
      <w:r w:rsidRPr="003A4A54">
        <w:rPr>
          <w:rFonts w:ascii="Times New Roman" w:hAnsi="Times New Roman" w:cs="Times New Roman"/>
          <w:bCs/>
          <w:sz w:val="24"/>
          <w:szCs w:val="24"/>
        </w:rPr>
        <w:t>Boosts Attorney-Client relationships</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lastRenderedPageBreak/>
        <w:t>Lawyers may likewise profit by ALTERNATIVE REDRESSAL DISPUTE by being viewed as issue solvers rather than combat. Speedy, financially savvy, and fulfilling goals will probably deliver more joyful customers and consequently produce rehash business from customers and referrals of their companions and partners.</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Cases for which Arbitration be appropriate</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t>Mediation is best for situations where the parties need someone else to choose the result of their debate for them however might want to maintain a strategic distance from the custom, time, and cost of a trial. It might likewise be suitable for complex issues where the parties need a leader who has preparing or got involved in the topic of the debate.</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A85A19" w:rsidRDefault="003A4A54" w:rsidP="003A4A54">
      <w:pPr>
        <w:pStyle w:val="ListParagraph"/>
        <w:numPr>
          <w:ilvl w:val="0"/>
          <w:numId w:val="14"/>
        </w:numPr>
        <w:spacing w:after="0" w:line="360" w:lineRule="auto"/>
        <w:ind w:left="0"/>
        <w:mirrorIndents/>
        <w:jc w:val="both"/>
        <w:rPr>
          <w:rFonts w:ascii="Times New Roman" w:hAnsi="Times New Roman" w:cs="Times New Roman"/>
          <w:bCs/>
          <w:sz w:val="24"/>
          <w:szCs w:val="24"/>
        </w:rPr>
      </w:pPr>
      <w:r w:rsidRPr="00A85A19">
        <w:rPr>
          <w:rFonts w:ascii="Times New Roman" w:hAnsi="Times New Roman" w:cs="Times New Roman"/>
          <w:bCs/>
          <w:sz w:val="24"/>
          <w:szCs w:val="24"/>
        </w:rPr>
        <w:t>Cases for which Arbitration may not be appropriate</w:t>
      </w:r>
    </w:p>
    <w:p w:rsidR="003A4A54" w:rsidRPr="003A4A54" w:rsidRDefault="003A4A54" w:rsidP="003A4A54">
      <w:pPr>
        <w:pStyle w:val="ListParagraph"/>
        <w:spacing w:after="0" w:line="360" w:lineRule="auto"/>
        <w:ind w:left="0"/>
        <w:mirrorIndents/>
        <w:jc w:val="both"/>
        <w:rPr>
          <w:rFonts w:ascii="Times New Roman" w:hAnsi="Times New Roman" w:cs="Times New Roman"/>
          <w:sz w:val="24"/>
          <w:szCs w:val="24"/>
        </w:rPr>
      </w:pPr>
      <w:r w:rsidRPr="003A4A54">
        <w:rPr>
          <w:rFonts w:ascii="Times New Roman" w:hAnsi="Times New Roman" w:cs="Times New Roman"/>
          <w:sz w:val="24"/>
          <w:szCs w:val="24"/>
        </w:rPr>
        <w:t>Parties need to hold power over how their question is settled, intervention, especially restricting assertion, is not suitable. In restricting assertion, the parties for the most part can't claim the mediator's honor, regardless of whether it is not upheld by the proof or the law. Indeed, even in nonbinding mediation, if a party demands a trial and does not get a more positive outcome at trial than in assertion.</w:t>
      </w:r>
      <w:r w:rsidRPr="003A4A54">
        <w:rPr>
          <w:rStyle w:val="FootnoteReference"/>
          <w:rFonts w:ascii="Times New Roman" w:hAnsi="Times New Roman" w:cs="Times New Roman"/>
          <w:sz w:val="24"/>
          <w:szCs w:val="24"/>
        </w:rPr>
        <w:footnoteReference w:id="1"/>
      </w:r>
    </w:p>
    <w:p w:rsidR="003A4A54" w:rsidRPr="003A4A54" w:rsidRDefault="003A4A54" w:rsidP="003A4A54">
      <w:pPr>
        <w:spacing w:after="0" w:line="360" w:lineRule="auto"/>
        <w:mirrorIndents/>
        <w:jc w:val="both"/>
        <w:rPr>
          <w:rFonts w:ascii="Times New Roman" w:hAnsi="Times New Roman" w:cs="Times New Roman"/>
          <w:sz w:val="24"/>
          <w:szCs w:val="24"/>
          <w:u w:val="single"/>
        </w:rPr>
      </w:pPr>
    </w:p>
    <w:p w:rsidR="003A4A54" w:rsidRPr="003A4A54" w:rsidRDefault="003A4A54" w:rsidP="003A4A54">
      <w:pPr>
        <w:spacing w:after="0" w:line="360" w:lineRule="auto"/>
        <w:mirrorIndents/>
        <w:jc w:val="both"/>
        <w:rPr>
          <w:rFonts w:ascii="Times New Roman" w:hAnsi="Times New Roman" w:cs="Times New Roman"/>
          <w:bCs/>
          <w:sz w:val="24"/>
          <w:szCs w:val="24"/>
        </w:rPr>
      </w:pPr>
      <w:r w:rsidRPr="003A4A54">
        <w:rPr>
          <w:rFonts w:ascii="Times New Roman" w:hAnsi="Times New Roman" w:cs="Times New Roman"/>
          <w:bCs/>
          <w:sz w:val="24"/>
          <w:szCs w:val="24"/>
        </w:rPr>
        <w:t>The pre-requisites</w:t>
      </w:r>
    </w:p>
    <w:p w:rsid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In the most recent decades intervention become noteworthy question goals strategy in numerous territories on the planet. These days mediation procedures concern nearby and universal instances of a wide scope of business branches which incorporate the development business, standard shopper exchanges and permitting procedures (</w:t>
      </w:r>
      <w:r w:rsidRPr="003A4A54">
        <w:rPr>
          <w:rFonts w:ascii="Times New Roman" w:hAnsi="Times New Roman" w:cs="Times New Roman"/>
          <w:sz w:val="24"/>
          <w:szCs w:val="24"/>
        </w:rPr>
        <w:t>Charbonneau</w:t>
      </w:r>
      <w:r w:rsidRPr="003A4A54">
        <w:rPr>
          <w:rFonts w:ascii="Times New Roman" w:hAnsi="Times New Roman" w:cs="Times New Roman"/>
          <w:sz w:val="24"/>
          <w:szCs w:val="24"/>
        </w:rPr>
        <w:t xml:space="preserve">, as </w:t>
      </w:r>
      <w:r w:rsidRPr="003A4A54">
        <w:rPr>
          <w:rFonts w:ascii="Times New Roman" w:hAnsi="Times New Roman" w:cs="Times New Roman"/>
          <w:sz w:val="24"/>
          <w:szCs w:val="24"/>
        </w:rPr>
        <w:t>referred</w:t>
      </w:r>
      <w:r w:rsidRPr="003A4A54">
        <w:rPr>
          <w:rFonts w:ascii="Times New Roman" w:hAnsi="Times New Roman" w:cs="Times New Roman"/>
          <w:sz w:val="24"/>
          <w:szCs w:val="24"/>
        </w:rPr>
        <w:t xml:space="preserve"> to in Schmitt and Magg, 2010). A few analysts expressed in various definitions for the intervention yet there is a homogeneous accord about the meaning of assertion among the thought about writing. </w:t>
      </w:r>
      <w:r w:rsidRPr="003A4A54">
        <w:rPr>
          <w:rFonts w:ascii="Times New Roman" w:hAnsi="Times New Roman" w:cs="Times New Roman"/>
          <w:sz w:val="24"/>
          <w:szCs w:val="24"/>
        </w:rPr>
        <w:t>Kahului</w:t>
      </w:r>
      <w:r w:rsidRPr="003A4A54">
        <w:rPr>
          <w:rFonts w:ascii="Times New Roman" w:hAnsi="Times New Roman" w:cs="Times New Roman"/>
          <w:sz w:val="24"/>
          <w:szCs w:val="24"/>
        </w:rPr>
        <w:t xml:space="preserve"> (2005) characterized intervention basically as a discretionary arbitration where the question parties consent to determine the disputes or clashes between them by eluding it to one mediator or a greater amount of their decision to determine the question and to be bound by the last goals. Discretion is likewise characterized by </w:t>
      </w:r>
      <w:r w:rsidRPr="003A4A54">
        <w:rPr>
          <w:rFonts w:ascii="Times New Roman" w:hAnsi="Times New Roman" w:cs="Times New Roman"/>
          <w:sz w:val="24"/>
          <w:szCs w:val="24"/>
        </w:rPr>
        <w:t>Red fern</w:t>
      </w:r>
      <w:r w:rsidRPr="003A4A54">
        <w:rPr>
          <w:rFonts w:ascii="Times New Roman" w:hAnsi="Times New Roman" w:cs="Times New Roman"/>
          <w:sz w:val="24"/>
          <w:szCs w:val="24"/>
        </w:rPr>
        <w:t xml:space="preserve"> et al. (2004) as "private technique for debate goals, picked by the parties themselves as a successful method for putting a conclusion to disputes between them, without plan of action to the official courtrooms”. Furthermore Tetley (2004) characterized assertion as consent to </w:t>
      </w:r>
      <w:r w:rsidRPr="003A4A54">
        <w:rPr>
          <w:rFonts w:ascii="Times New Roman" w:hAnsi="Times New Roman" w:cs="Times New Roman"/>
          <w:sz w:val="24"/>
          <w:szCs w:val="24"/>
        </w:rPr>
        <w:lastRenderedPageBreak/>
        <w:t xml:space="preserve">settle contrasts. Between parties, who decide not to dispute under the watchful eye of the courts, but instead to submit to the supposition of specialists of their decision, whose choice will be conclusive? </w:t>
      </w:r>
    </w:p>
    <w:p w:rsid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The specialists consent to the command and after that play out their obligations." Discretion is characterized in the Palestinian intervention law No. 3/2000 as "A methods for settling a question between its parties by eluding the topic of the contest to the arbitral court for settling". There are four fundamental components of assertion which are: The existence of debate between parties of agreement. </w:t>
      </w: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An understanding between the debate parties this understanding might be marked previously or on the other hand after the occurrence of the question or it might be a discretion condition in the unique contract to determine any disputes, which may emerge, by assertion and that provision of intervention is considered as independent understanding don't influenced by the end of the first contract. Question parties consent to be bound by the choice of the judge. </w:t>
      </w: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Discretion order by a party of question to allude the contest to be settled by discretion a request that different parties sign the demand to begin the Discretion procedures (enchase et al., 2002) and (Elaine, 2002). </w:t>
      </w:r>
      <w:r w:rsidRPr="003A4A54">
        <w:rPr>
          <w:rStyle w:val="FootnoteReference"/>
          <w:rFonts w:ascii="Times New Roman" w:hAnsi="Times New Roman" w:cs="Times New Roman"/>
          <w:sz w:val="24"/>
          <w:szCs w:val="24"/>
        </w:rPr>
        <w:footnoteReference w:id="2"/>
      </w:r>
    </w:p>
    <w:p w:rsidR="003A4A54" w:rsidRPr="003A4A54" w:rsidRDefault="003A4A54" w:rsidP="003A4A54">
      <w:pPr>
        <w:spacing w:after="0" w:line="360" w:lineRule="auto"/>
        <w:mirrorIndents/>
        <w:jc w:val="both"/>
        <w:rPr>
          <w:rFonts w:ascii="Times New Roman" w:hAnsi="Times New Roman" w:cs="Times New Roman"/>
          <w:b/>
          <w:sz w:val="24"/>
          <w:szCs w:val="24"/>
        </w:rPr>
      </w:pPr>
      <w:r w:rsidRPr="003A4A54">
        <w:rPr>
          <w:rFonts w:ascii="Times New Roman" w:hAnsi="Times New Roman" w:cs="Times New Roman"/>
          <w:b/>
          <w:sz w:val="24"/>
          <w:szCs w:val="24"/>
        </w:rPr>
        <w:t xml:space="preserve">                                                       </w:t>
      </w:r>
    </w:p>
    <w:p w:rsidR="003A4A54" w:rsidRPr="003A4A54" w:rsidRDefault="003A4A54" w:rsidP="003A4A54">
      <w:pPr>
        <w:pStyle w:val="Heading1"/>
        <w:pBdr>
          <w:bottom w:val="single" w:sz="4" w:space="1" w:color="auto"/>
        </w:pBdr>
      </w:pPr>
      <w:r w:rsidRPr="003A4A54">
        <w:t>IMPLICATIONS OF ARBITRATION</w:t>
      </w:r>
    </w:p>
    <w:p w:rsid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The standards of discretion incorporate settling of disputes reasonably by an unprejudiced body immediately or costs with restricted obstruction of the courts. With these standards as the preconditions, the assortments of intervention have been arranged into various sorts relying upon the terms of understanding, topic of question and laws administering such interventions (Shah and Gandhi, 2011). The essential kinds of discretion are household, global, remote (Palestinian law of assertion No. (3) For the year 2000), authoritative, statutory (Shah and Gandhi, 2011), specially appointed and institutional (Haddad, 2010). </w:t>
      </w:r>
      <w:r w:rsidRPr="003A4A54">
        <w:rPr>
          <w:rStyle w:val="FootnoteReference"/>
          <w:rFonts w:ascii="Times New Roman" w:hAnsi="Times New Roman" w:cs="Times New Roman"/>
          <w:sz w:val="24"/>
          <w:szCs w:val="24"/>
        </w:rPr>
        <w:footnoteReference w:id="3"/>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Those sorts will be characterized quickly as following: </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bCs/>
          <w:sz w:val="24"/>
          <w:szCs w:val="24"/>
        </w:rPr>
        <w:t>International Arbitration:</w:t>
      </w:r>
      <w:r w:rsidRPr="003A4A54">
        <w:rPr>
          <w:rFonts w:ascii="Times New Roman" w:hAnsi="Times New Roman" w:cs="Times New Roman"/>
          <w:sz w:val="24"/>
          <w:szCs w:val="24"/>
        </w:rPr>
        <w:t xml:space="preserve"> </w:t>
      </w: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lastRenderedPageBreak/>
        <w:t xml:space="preserve">In universal disputes legal frameworks, dialects, societies, and financial and political atmospheres are distinctive between the parties of question and global mediation gives a productive, impartial methods for settling worldwide questions (www.international discretion law.com, 2012). </w:t>
      </w:r>
      <w:r w:rsidRPr="003A4A54">
        <w:rPr>
          <w:rStyle w:val="FootnoteReference"/>
          <w:rFonts w:ascii="Times New Roman" w:hAnsi="Times New Roman" w:cs="Times New Roman"/>
          <w:sz w:val="24"/>
          <w:szCs w:val="24"/>
        </w:rPr>
        <w:footnoteReference w:id="4"/>
      </w:r>
    </w:p>
    <w:p w:rsidR="003A4A54" w:rsidRPr="003A4A54" w:rsidRDefault="003A4A54" w:rsidP="003A4A54">
      <w:pPr>
        <w:pStyle w:val="ListParagraph"/>
        <w:spacing w:after="0" w:line="360" w:lineRule="auto"/>
        <w:ind w:left="0"/>
        <w:mirrorIndents/>
        <w:jc w:val="both"/>
        <w:rPr>
          <w:rFonts w:ascii="Times New Roman" w:hAnsi="Times New Roman" w:cs="Times New Roman"/>
          <w:bCs/>
          <w:sz w:val="24"/>
          <w:szCs w:val="24"/>
        </w:rPr>
      </w:pPr>
      <w:r w:rsidRPr="003A4A54">
        <w:rPr>
          <w:rFonts w:ascii="Times New Roman" w:hAnsi="Times New Roman" w:cs="Times New Roman"/>
          <w:bCs/>
          <w:sz w:val="24"/>
          <w:szCs w:val="24"/>
        </w:rPr>
        <w:t xml:space="preserve">Ad hoc Arbitration: </w:t>
      </w: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Impromptu assertion relies upon the great confidence of the contest parties and is time- devouring due to building up the foundation which can be exorbitant and unbalanced. On the off chance that issues emerge, for example, purposeful deferrals, by the parties or referees, the help of a court or of an autonomous naming expert won't be offered.</w:t>
      </w:r>
      <w:r w:rsidRPr="003A4A54">
        <w:rPr>
          <w:rStyle w:val="FootnoteReference"/>
          <w:rFonts w:ascii="Times New Roman" w:hAnsi="Times New Roman" w:cs="Times New Roman"/>
          <w:sz w:val="24"/>
          <w:szCs w:val="24"/>
        </w:rPr>
        <w:footnoteReference w:id="5"/>
      </w:r>
      <w:r w:rsidRPr="003A4A54">
        <w:rPr>
          <w:rFonts w:ascii="Times New Roman" w:hAnsi="Times New Roman" w:cs="Times New Roman"/>
          <w:sz w:val="24"/>
          <w:szCs w:val="24"/>
        </w:rPr>
        <w:t xml:space="preserve"> </w:t>
      </w:r>
    </w:p>
    <w:p w:rsidR="003A4A54" w:rsidRDefault="003A4A54" w:rsidP="003A4A54">
      <w:pPr>
        <w:spacing w:line="360" w:lineRule="auto"/>
        <w:jc w:val="both"/>
        <w:rPr>
          <w:rFonts w:ascii="Times New Roman" w:hAnsi="Times New Roman" w:cs="Times New Roman"/>
          <w:sz w:val="24"/>
          <w:szCs w:val="24"/>
        </w:rPr>
      </w:pPr>
      <w:bookmarkStart w:id="1" w:name="_Toc403429920"/>
      <w:bookmarkStart w:id="2" w:name="_Toc403430438"/>
      <w:bookmarkStart w:id="3" w:name="_Toc404805624"/>
      <w:bookmarkStart w:id="4" w:name="_Toc404986624"/>
      <w:r w:rsidRPr="003A4A54">
        <w:rPr>
          <w:rFonts w:ascii="Times New Roman" w:hAnsi="Times New Roman" w:cs="Times New Roman"/>
          <w:sz w:val="24"/>
          <w:szCs w:val="24"/>
        </w:rPr>
        <w:t>Fast track arbitrations</w:t>
      </w:r>
      <w:bookmarkEnd w:id="1"/>
      <w:bookmarkEnd w:id="2"/>
      <w:bookmarkEnd w:id="3"/>
      <w:bookmarkEnd w:id="4"/>
      <w:r>
        <w:rPr>
          <w:rFonts w:ascii="Times New Roman" w:hAnsi="Times New Roman" w:cs="Times New Roman"/>
          <w:sz w:val="24"/>
          <w:szCs w:val="24"/>
        </w:rPr>
        <w:t>:</w:t>
      </w:r>
    </w:p>
    <w:p w:rsidR="003A4A54" w:rsidRPr="003A4A54" w:rsidRDefault="003A4A54" w:rsidP="003A4A54">
      <w:pPr>
        <w:spacing w:line="360" w:lineRule="auto"/>
        <w:jc w:val="both"/>
        <w:rPr>
          <w:rFonts w:ascii="Times New Roman" w:hAnsi="Times New Roman" w:cs="Times New Roman"/>
          <w:sz w:val="24"/>
          <w:szCs w:val="24"/>
        </w:rPr>
      </w:pPr>
      <w:r w:rsidRPr="003A4A54">
        <w:rPr>
          <w:rFonts w:ascii="Times New Roman" w:hAnsi="Times New Roman" w:cs="Times New Roman"/>
          <w:sz w:val="24"/>
          <w:szCs w:val="24"/>
        </w:rPr>
        <w:t>Establishment of fast track arbitrations is a recent trend aimed at achieving timely results, thereby lowering the costs and difficulties associated with traditional arbitration. Fast track arbitration is a time-bound arbitration, with stricter rules of procedure, which do not allow any laxity or scope for extensions of time and the resultant delays, and the reduced span of time makes it more cost-effective.</w:t>
      </w:r>
      <w:r w:rsidRPr="003A4A54">
        <w:rPr>
          <w:rStyle w:val="FootnoteReference"/>
          <w:rFonts w:ascii="Times New Roman" w:hAnsi="Times New Roman" w:cs="Times New Roman"/>
          <w:sz w:val="24"/>
          <w:szCs w:val="24"/>
        </w:rPr>
        <w:footnoteReference w:id="6"/>
      </w:r>
    </w:p>
    <w:p w:rsidR="003A4A54" w:rsidRPr="003A4A54" w:rsidRDefault="003A4A54" w:rsidP="003A4A54">
      <w:pPr>
        <w:spacing w:line="360" w:lineRule="auto"/>
        <w:jc w:val="both"/>
        <w:rPr>
          <w:rFonts w:ascii="Times New Roman" w:hAnsi="Times New Roman" w:cs="Times New Roman"/>
          <w:sz w:val="24"/>
          <w:szCs w:val="24"/>
        </w:rPr>
      </w:pPr>
      <w:r w:rsidRPr="003A4A54">
        <w:rPr>
          <w:rFonts w:ascii="Times New Roman" w:hAnsi="Times New Roman" w:cs="Times New Roman"/>
          <w:sz w:val="24"/>
          <w:szCs w:val="24"/>
        </w:rPr>
        <w:t>Fast track arbitration is required in a number of disputes such as infringement of patents/trademarks, destruction of evidence, marketing of products in violation of patent/trademark laws, construction disputes in time-bound projects, licensing contracts, and franchises where urgent decisions are required.</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Heading2"/>
        <w:spacing w:line="360" w:lineRule="auto"/>
        <w:jc w:val="both"/>
        <w:rPr>
          <w:rFonts w:cs="Times New Roman"/>
          <w:szCs w:val="24"/>
        </w:rPr>
      </w:pPr>
      <w:r w:rsidRPr="003A4A54">
        <w:rPr>
          <w:rFonts w:cs="Times New Roman"/>
          <w:szCs w:val="24"/>
        </w:rPr>
        <w:t>ARBITRATION IN A NUTSHELL</w:t>
      </w:r>
    </w:p>
    <w:p w:rsidR="003A4A54" w:rsidRPr="003A4A54" w:rsidRDefault="003A4A54" w:rsidP="003A4A54">
      <w:pPr>
        <w:spacing w:after="0" w:line="360" w:lineRule="auto"/>
        <w:mirrorIndents/>
        <w:jc w:val="both"/>
        <w:rPr>
          <w:rFonts w:ascii="Times New Roman" w:hAnsi="Times New Roman" w:cs="Times New Roman"/>
          <w:b/>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In our childhood we are often made to realize and ask this “W” question so here is the crystal clear outlay</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i/>
          <w:color w:val="333333"/>
        </w:rPr>
        <w:t xml:space="preserve"> </w:t>
      </w:r>
      <w:r w:rsidRPr="003A4A54">
        <w:rPr>
          <w:b/>
          <w:bCs/>
          <w:color w:val="333333"/>
        </w:rPr>
        <w:t>What</w:t>
      </w:r>
      <w:r w:rsidRPr="003A4A54">
        <w:rPr>
          <w:i/>
          <w:color w:val="333333"/>
        </w:rPr>
        <w:t> - Out of court (read - outside the court) dispute resolution procedure.</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t>Why</w:t>
      </w:r>
      <w:r w:rsidRPr="003A4A54">
        <w:rPr>
          <w:color w:val="333333"/>
        </w:rPr>
        <w:t> </w:t>
      </w:r>
      <w:r w:rsidRPr="003A4A54">
        <w:rPr>
          <w:i/>
          <w:color w:val="333333"/>
        </w:rPr>
        <w:t>- for quick judgment mechanism and faster resolution of disputes &amp; cost effective</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lastRenderedPageBreak/>
        <w:t>Who</w:t>
      </w:r>
      <w:r w:rsidRPr="003A4A54">
        <w:rPr>
          <w:color w:val="333333"/>
        </w:rPr>
        <w:t> </w:t>
      </w:r>
      <w:r w:rsidRPr="003A4A54">
        <w:rPr>
          <w:i/>
          <w:color w:val="333333"/>
        </w:rPr>
        <w:t>- Arbitrator is the person who becomes liable for settling the dispute i.e. the judge with respect to the dispute. Parties to the dispute select arbitrators unanimously.</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t>Where</w:t>
      </w:r>
      <w:r w:rsidRPr="003A4A54">
        <w:rPr>
          <w:i/>
          <w:color w:val="333333"/>
        </w:rPr>
        <w:t> - Civil</w:t>
      </w:r>
      <w:r w:rsidRPr="003A4A54">
        <w:rPr>
          <w:b/>
          <w:bCs/>
          <w:i/>
          <w:color w:val="333333"/>
        </w:rPr>
        <w:t> </w:t>
      </w:r>
      <w:r w:rsidRPr="003A4A54">
        <w:rPr>
          <w:i/>
          <w:color w:val="333333"/>
        </w:rPr>
        <w:t>disputes. Common scenario - business disputes</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t>Representation</w:t>
      </w:r>
      <w:r w:rsidRPr="003A4A54">
        <w:rPr>
          <w:color w:val="333333"/>
        </w:rPr>
        <w:t> </w:t>
      </w:r>
      <w:r w:rsidRPr="003A4A54">
        <w:rPr>
          <w:i/>
          <w:color w:val="333333"/>
        </w:rPr>
        <w:t>- in person and or through lawyers</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t>How</w:t>
      </w:r>
      <w:r w:rsidRPr="003A4A54">
        <w:rPr>
          <w:color w:val="333333"/>
        </w:rPr>
        <w:t> -</w:t>
      </w:r>
      <w:r w:rsidRPr="003A4A54">
        <w:rPr>
          <w:i/>
          <w:color w:val="333333"/>
        </w:rPr>
        <w:t xml:space="preserve"> both parties to the disputes must agree to the settled conditions. Usually this clause is entered into contracts. If not in contract, both parties must agree or it is not considered as arbitration.</w:t>
      </w:r>
    </w:p>
    <w:p w:rsidR="003A4A54" w:rsidRPr="003A4A54" w:rsidRDefault="003A4A54" w:rsidP="003A4A54">
      <w:pPr>
        <w:pStyle w:val="uiqtextpara"/>
        <w:spacing w:before="0" w:beforeAutospacing="0" w:after="0" w:afterAutospacing="0" w:line="360" w:lineRule="auto"/>
        <w:mirrorIndents/>
        <w:jc w:val="both"/>
        <w:rPr>
          <w:i/>
          <w:color w:val="333333"/>
        </w:rPr>
      </w:pPr>
      <w:r w:rsidRPr="003A4A54">
        <w:rPr>
          <w:b/>
          <w:bCs/>
          <w:color w:val="333333"/>
        </w:rPr>
        <w:t>Outcome</w:t>
      </w:r>
      <w:r w:rsidRPr="003A4A54">
        <w:rPr>
          <w:color w:val="333333"/>
        </w:rPr>
        <w:t> </w:t>
      </w:r>
      <w:r w:rsidRPr="003A4A54">
        <w:rPr>
          <w:i/>
          <w:color w:val="333333"/>
        </w:rPr>
        <w:t>- The judgment or the opinion given, binds both parties but the option of review / appeal rights to a certain extent are available in order to safeguard the interest of the parties involved.</w:t>
      </w:r>
    </w:p>
    <w:p w:rsidR="003A4A54" w:rsidRPr="003A4A54" w:rsidRDefault="003A4A54" w:rsidP="003A4A54">
      <w:pPr>
        <w:pStyle w:val="uiqtextpara"/>
        <w:spacing w:before="0" w:beforeAutospacing="0" w:after="0" w:afterAutospacing="0" w:line="360" w:lineRule="auto"/>
        <w:mirrorIndents/>
        <w:jc w:val="both"/>
        <w:rPr>
          <w:color w:val="333333"/>
        </w:rPr>
      </w:pPr>
    </w:p>
    <w:p w:rsidR="003A4A54" w:rsidRPr="003A4A54" w:rsidRDefault="003A4A54" w:rsidP="003A4A54">
      <w:pPr>
        <w:pStyle w:val="uiqtextpara"/>
        <w:spacing w:before="0" w:beforeAutospacing="0" w:after="0" w:afterAutospacing="0" w:line="360" w:lineRule="auto"/>
        <w:mirrorIndents/>
        <w:jc w:val="both"/>
        <w:rPr>
          <w:color w:val="333333"/>
        </w:rPr>
      </w:pPr>
      <w:r w:rsidRPr="003A4A54">
        <w:rPr>
          <w:color w:val="333333"/>
        </w:rPr>
        <w:t>Arbitration refers to a particular resolution or judgment of an arbitrator in relation to with a particular issue</w:t>
      </w:r>
    </w:p>
    <w:p w:rsidR="003A4A54" w:rsidRPr="003A4A54" w:rsidRDefault="003A4A54" w:rsidP="003A4A54">
      <w:pPr>
        <w:pStyle w:val="uiqtextpara"/>
        <w:spacing w:before="0" w:beforeAutospacing="0" w:after="0" w:afterAutospacing="0" w:line="360" w:lineRule="auto"/>
        <w:mirrorIndents/>
        <w:jc w:val="both"/>
        <w:rPr>
          <w:color w:val="333333"/>
        </w:rPr>
      </w:pPr>
      <w:r w:rsidRPr="003A4A54">
        <w:rPr>
          <w:color w:val="333333"/>
        </w:rPr>
        <w:t>Two or more parties whose interest is in direct proportion , involved in a situation, phenomena or specific time , have opposing interests. The participation of a third party is recommended, acting objectively and as specified by laws, status or regulations of the case. Arbitration has its applicability to endless space and situations. Arbitrate, referee, umpire, and judge freely, to act freely. It is necessary for a person to act responsibly as an umpire, to arbitrate in, to bring together, and to raise propaganda.</w:t>
      </w:r>
      <w:r w:rsidRPr="003A4A54">
        <w:rPr>
          <w:rStyle w:val="FootnoteReference"/>
          <w:color w:val="333333"/>
        </w:rPr>
        <w:footnoteReference w:id="7"/>
      </w:r>
    </w:p>
    <w:p w:rsidR="003A4A54" w:rsidRPr="003A4A54" w:rsidRDefault="003A4A54" w:rsidP="003A4A54">
      <w:pPr>
        <w:pStyle w:val="uiqtextpara"/>
        <w:spacing w:before="0" w:beforeAutospacing="0" w:after="0" w:afterAutospacing="0" w:line="360" w:lineRule="auto"/>
        <w:mirrorIndents/>
        <w:jc w:val="both"/>
        <w:rPr>
          <w:color w:val="333333"/>
        </w:rPr>
      </w:pPr>
    </w:p>
    <w:p w:rsidR="003A4A54" w:rsidRPr="003A4A54" w:rsidRDefault="003A4A54" w:rsidP="003A4A54">
      <w:pPr>
        <w:pStyle w:val="Heading1"/>
        <w:pBdr>
          <w:bottom w:val="single" w:sz="4" w:space="1" w:color="auto"/>
        </w:pBdr>
      </w:pPr>
      <w:r w:rsidRPr="003A4A54">
        <w:t>THE SCOPE OF ARBITRATION IN THE PRESENT SCENARIO</w:t>
      </w:r>
    </w:p>
    <w:p w:rsidR="003A4A54" w:rsidRPr="003A4A54" w:rsidRDefault="003A4A54" w:rsidP="003A4A54">
      <w:pPr>
        <w:shd w:val="clear" w:color="auto" w:fill="FFFFFF"/>
        <w:spacing w:after="0" w:line="360" w:lineRule="auto"/>
        <w:mirrorIndents/>
        <w:jc w:val="both"/>
        <w:rPr>
          <w:rFonts w:ascii="Times New Roman" w:eastAsia="Times New Roman" w:hAnsi="Times New Roman" w:cs="Times New Roman"/>
          <w:b/>
          <w:color w:val="333333"/>
          <w:sz w:val="24"/>
          <w:szCs w:val="24"/>
        </w:rPr>
      </w:pPr>
    </w:p>
    <w:p w:rsidR="003A4A54" w:rsidRPr="003A4A54" w:rsidRDefault="003A4A54" w:rsidP="003A4A54">
      <w:pPr>
        <w:shd w:val="clear" w:color="auto" w:fill="FFFFFF"/>
        <w:spacing w:after="0" w:line="360" w:lineRule="auto"/>
        <w:mirrorIndents/>
        <w:jc w:val="both"/>
        <w:rPr>
          <w:rFonts w:ascii="Times New Roman" w:eastAsia="Times New Roman" w:hAnsi="Times New Roman" w:cs="Times New Roman"/>
          <w:color w:val="333333"/>
          <w:sz w:val="24"/>
          <w:szCs w:val="24"/>
        </w:rPr>
      </w:pPr>
      <w:r w:rsidRPr="003A4A54">
        <w:rPr>
          <w:rFonts w:ascii="Times New Roman" w:eastAsia="Times New Roman" w:hAnsi="Times New Roman" w:cs="Times New Roman"/>
          <w:color w:val="333333"/>
          <w:sz w:val="24"/>
          <w:szCs w:val="24"/>
        </w:rPr>
        <w:t xml:space="preserve">The grand Indian judiciary has laid down many provisions, laws and legislations, which narrow the front through which Indian courts can intervene in arbitral procedures an arbitration regime that was afflicted with various problems including those of high costs and delays. </w:t>
      </w:r>
    </w:p>
    <w:p w:rsidR="003A4A54" w:rsidRPr="003A4A54" w:rsidRDefault="003A4A54" w:rsidP="003A4A54">
      <w:pPr>
        <w:pStyle w:val="uiqtextpara"/>
        <w:spacing w:before="0" w:beforeAutospacing="0" w:after="0" w:afterAutospacing="0" w:line="360" w:lineRule="auto"/>
        <w:mirrorIndents/>
        <w:jc w:val="both"/>
        <w:rPr>
          <w:color w:val="333333"/>
        </w:rPr>
      </w:pPr>
      <w:r w:rsidRPr="003A4A54">
        <w:rPr>
          <w:color w:val="333333"/>
        </w:rPr>
        <w:t>To compliment that, the Government has likewise been perceptive of the dire need to confine legal investigation, both amid the pendency of discretion, and after an honor is made. So as to address these difficulties, the Law Commission thought of its 246</w:t>
      </w:r>
      <w:r w:rsidRPr="003A4A54">
        <w:rPr>
          <w:color w:val="333333"/>
          <w:vertAlign w:val="superscript"/>
        </w:rPr>
        <w:t>th</w:t>
      </w:r>
      <w:r>
        <w:rPr>
          <w:color w:val="333333"/>
        </w:rPr>
        <w:t xml:space="preserve"> </w:t>
      </w:r>
      <w:r w:rsidRPr="003A4A54">
        <w:rPr>
          <w:color w:val="333333"/>
        </w:rPr>
        <w:t xml:space="preserve">report on proposed corrections to the Arbitration and Conciliation Act, 1996 and Government passed the, The Arbitration and Conciliation (Amendment) Act, 2015 "Amendment Act", which is definitely </w:t>
      </w:r>
      <w:r w:rsidRPr="003A4A54">
        <w:rPr>
          <w:color w:val="333333"/>
        </w:rPr>
        <w:lastRenderedPageBreak/>
        <w:t>a much needed development and has been tended to for giving the truly necessary motivation to the development of the Indian intervention routine. In spite of certain deviations, the Amendment Act is to a great extent in consonance with the Law Commission Report and the Arbitration Ordinance. Nonetheless, there have been slips by in drafting the new law, and some more advances could have been taken by the officials to guarantee that India does to be sure turned into the global business center This paper, thus, looks to break down the difficulties that the Indian assertion routine has looked in the past couple of years and talk about how the Supreme Court's mediation in the 2014 has tried to deliver them and to give observations and basically assesses the Amendment Act with recommendations to make the Arbitration Act increasingly usable.</w:t>
      </w:r>
      <w:r w:rsidRPr="003A4A54">
        <w:rPr>
          <w:rStyle w:val="FootnoteReference"/>
          <w:color w:val="333333"/>
        </w:rPr>
        <w:footnoteReference w:id="8"/>
      </w:r>
    </w:p>
    <w:p w:rsidR="003A4A54" w:rsidRPr="003A4A54" w:rsidRDefault="003A4A54" w:rsidP="003A4A54">
      <w:pPr>
        <w:pStyle w:val="uiqtextpara"/>
        <w:spacing w:before="0" w:beforeAutospacing="0" w:after="0" w:afterAutospacing="0" w:line="360" w:lineRule="auto"/>
        <w:mirrorIndents/>
        <w:jc w:val="both"/>
        <w:rPr>
          <w:color w:val="333333"/>
        </w:rPr>
      </w:pPr>
    </w:p>
    <w:p w:rsidR="003A4A54" w:rsidRPr="003A4A54" w:rsidRDefault="003A4A54" w:rsidP="003A4A54">
      <w:pPr>
        <w:pStyle w:val="uiqtextpara"/>
        <w:spacing w:before="0" w:beforeAutospacing="0" w:after="0" w:afterAutospacing="0" w:line="360" w:lineRule="auto"/>
        <w:mirrorIndents/>
        <w:jc w:val="both"/>
        <w:rPr>
          <w:color w:val="333333"/>
        </w:rPr>
      </w:pPr>
    </w:p>
    <w:p w:rsidR="003A4A54" w:rsidRPr="003A4A54" w:rsidRDefault="003A4A54" w:rsidP="003A4A54">
      <w:pPr>
        <w:pStyle w:val="Heading1"/>
        <w:pBdr>
          <w:bottom w:val="single" w:sz="4" w:space="1" w:color="auto"/>
        </w:pBdr>
      </w:pPr>
      <w:r w:rsidRPr="003A4A54">
        <w:t>DIVERSIFIED SOURCES AND TECHNIQUES IN INTERNATIONAL COMMERCIAL ARBITRATION</w:t>
      </w:r>
    </w:p>
    <w:p w:rsidR="003A4A54" w:rsidRPr="003A4A54" w:rsidRDefault="003A4A54" w:rsidP="003A4A54">
      <w:pPr>
        <w:spacing w:after="0" w:line="360" w:lineRule="auto"/>
        <w:mirrorIndents/>
        <w:jc w:val="both"/>
        <w:rPr>
          <w:rFonts w:ascii="Times New Roman" w:hAnsi="Times New Roman" w:cs="Times New Roman"/>
          <w:b/>
          <w:sz w:val="24"/>
          <w:szCs w:val="24"/>
        </w:rPr>
      </w:pPr>
    </w:p>
    <w:p w:rsidR="003A4A54" w:rsidRDefault="003A4A54" w:rsidP="003A4A54">
      <w:pPr>
        <w:pStyle w:val="Heading2"/>
      </w:pPr>
      <w:r w:rsidRPr="003A4A54">
        <w:t>CRITICAL EVOLU</w:t>
      </w:r>
      <w:r>
        <w:t>TION AS PER THE MODERN CONTEXT</w:t>
      </w:r>
    </w:p>
    <w:p w:rsidR="003A4A54" w:rsidRPr="003A4A54" w:rsidRDefault="003A4A54" w:rsidP="003A4A54"/>
    <w:p w:rsidR="003A4A54" w:rsidRPr="003A4A54" w:rsidRDefault="003A4A54" w:rsidP="003A4A54">
      <w:pPr>
        <w:spacing w:after="0" w:line="360" w:lineRule="auto"/>
        <w:mirrorIndents/>
        <w:jc w:val="both"/>
        <w:rPr>
          <w:rFonts w:ascii="Times New Roman" w:hAnsi="Times New Roman" w:cs="Times New Roman"/>
          <w:b/>
          <w:sz w:val="24"/>
          <w:szCs w:val="24"/>
          <w:u w:val="single"/>
        </w:rPr>
      </w:pPr>
      <w:r w:rsidRPr="003A4A54">
        <w:rPr>
          <w:rFonts w:ascii="Times New Roman" w:hAnsi="Times New Roman" w:cs="Times New Roman"/>
          <w:sz w:val="24"/>
          <w:szCs w:val="24"/>
        </w:rPr>
        <w:t>Taking all things together, there are seven kinds of legitimate expert, including, in generally diving request of significance: International shows and settlements; National laws; Arbitral guidelines; Law of the contest (procedural requests and understandings between the parties)Arbitral honors; Case law; and Scholarly work (treatises, monographs and articles).Wellsprings of Law – International Conventions and Treaties . Global shows and bargains are moderately simple to find. Many can be discovered on the web; however specialists ought to be mindful so as to get their data from dependable sites to guarantee that the duplicate they use is the official, most exceptional version. Printed duplicates of these instruments are likewise generally accessible, through either "official" or "informal" global announcing series.</w:t>
      </w:r>
      <w:r w:rsidRPr="003A4A54">
        <w:rPr>
          <w:rStyle w:val="FootnoteReference"/>
          <w:rFonts w:ascii="Times New Roman" w:hAnsi="Times New Roman" w:cs="Times New Roman"/>
          <w:sz w:val="24"/>
          <w:szCs w:val="24"/>
        </w:rPr>
        <w:footnoteReference w:id="9"/>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Heading2"/>
      </w:pPr>
      <w:r w:rsidRPr="003A4A54">
        <w:lastRenderedPageBreak/>
        <w:t xml:space="preserve">THE INDIAN APPROACH </w:t>
      </w:r>
    </w:p>
    <w:p w:rsid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The Indian government has a different demonstration toward the Arbitration and that is the Indian Arbitration and Conciliation Act of 1996. In this Act section 12(3) (a)</w:t>
      </w:r>
      <w:r w:rsidRPr="003A4A54">
        <w:rPr>
          <w:rStyle w:val="FootnoteReference"/>
          <w:rFonts w:ascii="Times New Roman" w:hAnsi="Times New Roman" w:cs="Times New Roman"/>
          <w:sz w:val="24"/>
          <w:szCs w:val="24"/>
        </w:rPr>
        <w:footnoteReference w:id="10"/>
      </w:r>
      <w:r w:rsidRPr="003A4A54">
        <w:rPr>
          <w:rFonts w:ascii="Times New Roman" w:hAnsi="Times New Roman" w:cs="Times New Roman"/>
          <w:sz w:val="24"/>
          <w:szCs w:val="24"/>
        </w:rPr>
        <w:t xml:space="preserve"> talks about reasonable questions that offer ascend to the judge for his autonomy and fairness. The Indian courts have pursued the English Courts in numerous Issues and likewise here to adopt a similar strategy that is the 'genuine </w:t>
      </w:r>
      <w:r>
        <w:rPr>
          <w:rFonts w:ascii="Times New Roman" w:hAnsi="Times New Roman" w:cs="Times New Roman"/>
          <w:sz w:val="24"/>
          <w:szCs w:val="24"/>
        </w:rPr>
        <w:t>threat test'. In milestone case</w:t>
      </w:r>
      <w:r w:rsidRPr="003A4A54">
        <w:rPr>
          <w:rStyle w:val="FootnoteReference"/>
          <w:rFonts w:ascii="Times New Roman" w:hAnsi="Times New Roman" w:cs="Times New Roman"/>
          <w:b/>
          <w:i/>
          <w:sz w:val="24"/>
          <w:szCs w:val="24"/>
        </w:rPr>
        <w:footnoteReference w:id="11"/>
      </w:r>
      <w:r w:rsidRPr="003A4A54">
        <w:rPr>
          <w:rFonts w:ascii="Times New Roman" w:hAnsi="Times New Roman" w:cs="Times New Roman"/>
          <w:b/>
          <w:i/>
          <w:sz w:val="24"/>
          <w:szCs w:val="24"/>
        </w:rPr>
        <w:t xml:space="preserve"> </w:t>
      </w:r>
      <w:r w:rsidRPr="003A4A54">
        <w:rPr>
          <w:rFonts w:ascii="Times New Roman" w:hAnsi="Times New Roman" w:cs="Times New Roman"/>
          <w:sz w:val="24"/>
          <w:szCs w:val="24"/>
        </w:rPr>
        <w:t xml:space="preserve">the court held that there ought to be conditions from which the sensible man would think it most likely or likely, that the inquisitive officer would be partial. In any case, in </w:t>
      </w:r>
      <w:r w:rsidRPr="003A4A54">
        <w:rPr>
          <w:rFonts w:ascii="Times New Roman" w:hAnsi="Times New Roman" w:cs="Times New Roman"/>
          <w:bCs/>
          <w:iCs/>
          <w:sz w:val="24"/>
          <w:szCs w:val="24"/>
          <w:u w:val="single"/>
        </w:rPr>
        <w:t>Ranjith Thakur Vs Union of India</w:t>
      </w:r>
      <w:r w:rsidRPr="003A4A54">
        <w:rPr>
          <w:rStyle w:val="FootnoteReference"/>
          <w:rFonts w:ascii="Times New Roman" w:hAnsi="Times New Roman" w:cs="Times New Roman"/>
          <w:b/>
          <w:i/>
          <w:sz w:val="24"/>
          <w:szCs w:val="24"/>
        </w:rPr>
        <w:footnoteReference w:id="12"/>
      </w:r>
      <w:r w:rsidRPr="003A4A54">
        <w:rPr>
          <w:rFonts w:ascii="Times New Roman" w:hAnsi="Times New Roman" w:cs="Times New Roman"/>
          <w:sz w:val="24"/>
          <w:szCs w:val="24"/>
        </w:rPr>
        <w:t xml:space="preserve">, the court held that test was whether a sensible individual, possessing important data, possessing applicable data may wind up predisposition. In some other case the judges connected the sensible dread test. </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The present Act which is available does not mull over the expulsion of a mediator by the court. Under the Act area 5 has a specialist where a designated authority could be denied with the leave of the court. In </w:t>
      </w:r>
      <w:r w:rsidRPr="003A4A54">
        <w:rPr>
          <w:rFonts w:ascii="Times New Roman" w:hAnsi="Times New Roman" w:cs="Times New Roman"/>
          <w:bCs/>
          <w:iCs/>
          <w:sz w:val="24"/>
          <w:szCs w:val="24"/>
          <w:u w:val="single"/>
        </w:rPr>
        <w:t>Bharat Coking Coal Vs L K Ahuja and Co</w:t>
      </w:r>
      <w:r w:rsidRPr="003A4A54">
        <w:rPr>
          <w:rStyle w:val="FootnoteReference"/>
          <w:rFonts w:ascii="Times New Roman" w:hAnsi="Times New Roman" w:cs="Times New Roman"/>
          <w:b/>
          <w:i/>
          <w:sz w:val="24"/>
          <w:szCs w:val="24"/>
        </w:rPr>
        <w:footnoteReference w:id="13"/>
      </w:r>
      <w:r w:rsidRPr="003A4A54">
        <w:rPr>
          <w:rFonts w:ascii="Times New Roman" w:hAnsi="Times New Roman" w:cs="Times New Roman"/>
          <w:sz w:val="24"/>
          <w:szCs w:val="24"/>
        </w:rPr>
        <w:t xml:space="preserve">, the question was emerging out of development contract; the expert had delegated an ex-officer as the judge. Under his ability he was managing every one of the issues of the agreement and he likewise compared with the agreement in limit. This offered ascend to inclination. The Supreme Court of India held that the continuation of this authority will not be reasonable for the parties. In </w:t>
      </w:r>
      <w:r w:rsidRPr="003A4A54">
        <w:rPr>
          <w:rStyle w:val="FootnoteReference"/>
          <w:rFonts w:ascii="Times New Roman" w:hAnsi="Times New Roman" w:cs="Times New Roman"/>
          <w:sz w:val="24"/>
          <w:szCs w:val="24"/>
        </w:rPr>
        <w:footnoteReference w:id="14"/>
      </w:r>
      <w:r w:rsidRPr="003A4A54">
        <w:rPr>
          <w:rFonts w:ascii="Times New Roman" w:hAnsi="Times New Roman" w:cs="Times New Roman"/>
          <w:sz w:val="24"/>
          <w:szCs w:val="24"/>
        </w:rPr>
        <w:t xml:space="preserve"> the Supreme Court held that the predisposition of each individual case ought to be settled on the cases claim certainties and conditions and held that when there will be a genuine peril of inclination then the managerial activity of the cases ought to be put aside, yet on the off chance that there will be any little fear of predisposition, the court can consider all the void conditions before touching base at an end. This case test was fundamentally the same as the English Gough case. In England Lord Goff had rejected the genuine anxiety inclination test and was following the genuine threat test as far as predisposition. While the Indian courts pursued when there was fear of an inclination, the court will think about the going with conditions to check if there is any genuine probability of predisposition present. Later on the English Courts adjusted the Gough test from Magill, the Supreme Court of India lacks a </w:t>
      </w:r>
      <w:r w:rsidRPr="003A4A54">
        <w:rPr>
          <w:rFonts w:ascii="Times New Roman" w:hAnsi="Times New Roman" w:cs="Times New Roman"/>
          <w:sz w:val="24"/>
          <w:szCs w:val="24"/>
        </w:rPr>
        <w:lastRenderedPageBreak/>
        <w:t xml:space="preserve">chance to do likewise, however a portion of the High Courts in India have emphatically respected the spectator and reasonable test. There are some High Courts which still pursue the previous tests. </w:t>
      </w:r>
    </w:p>
    <w:p w:rsidR="003A4A54" w:rsidRPr="003A4A54" w:rsidRDefault="003A4A54" w:rsidP="003A4A54">
      <w:pPr>
        <w:pStyle w:val="Heading1"/>
        <w:pBdr>
          <w:bottom w:val="single" w:sz="4" w:space="1" w:color="auto"/>
        </w:pBdr>
      </w:pPr>
      <w:r w:rsidRPr="003A4A54">
        <w:t>CONCLUSION</w:t>
      </w:r>
    </w:p>
    <w:p w:rsidR="003A4A54" w:rsidRPr="003A4A54" w:rsidRDefault="003A4A54" w:rsidP="003A4A54">
      <w:pPr>
        <w:spacing w:after="0" w:line="360" w:lineRule="auto"/>
        <w:mirrorIndents/>
        <w:jc w:val="both"/>
        <w:rPr>
          <w:rFonts w:ascii="Times New Roman" w:hAnsi="Times New Roman" w:cs="Times New Roman"/>
          <w:b/>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All through numerous sovereign expresses, the courts have dependably been viewed as the picked technique to settle common questions. Courts directed with standards and methodology set up and this were the manner by which each case was managed. Because of the quality of the legitimate framework in both England and Wales, it was, subsequently, suggested this was the confided in strategy to determine all cases .Notwithstanding, more vulnerability was felt whether a preliminary was the viable method for managing questions as it caused unpredictability and expanded expenses. In addition, because of various cases that have settled out of court over the previous decades, the expanding ubiquity of the different structures Alternative Dispute goals was impending. Moreover, In 1998 ALTERNATIVE DISPUTE REDRESSAL was formally recognized with the Civil Procedure Rules in Part 1, which clarifies that courts ought to effectively do case the board. The reference to 'case the executives' further infers that courts ought to urge parties to utilize elective question the executives. Besides, it is the privilege of the courts to figure out which cases may utilize an elective contest goals system Gladwell (2004). Elective debate goals can be characterized as a contest goals procedures and techniques which are utilized as a route for parties that differ to achieve an understanding as a short legitimate procedure Ionescu (2015). What's more (Edmond, 1998 p.1) portrays ALTERNATIVE DISPUTE REDRESSAL as "the acts of elective question goals as progressively dislodging, invading, and changing regular models of legitimate debate goals". Elective contest goals have basically indicated out legal advisors that they have to observe the ALTERNATIVE DISPUTE REDRESSAL choices that are accessible for a customer. How the ALTERNATIVE DISPUTE REDRESSAL methodology functions, the points of interest and burdens of every choice of ALTERNATIVE DISPUTE REDRESSAL, the cost ramifications of ALTERNATIVE DISPUTE REDRESSAL just as the job of the legal advisor with respect to the ALTERNATIVE DISPUTE REDRESSAL procedure. </w:t>
      </w:r>
    </w:p>
    <w:p w:rsidR="003A4A54" w:rsidRPr="003A4A54" w:rsidRDefault="003A4A54" w:rsidP="003A4A54">
      <w:pPr>
        <w:pStyle w:val="Heading2"/>
      </w:pPr>
      <w:r w:rsidRPr="003A4A54">
        <w:t>PRACTICAL RESEARCH</w:t>
      </w:r>
    </w:p>
    <w:p w:rsid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lastRenderedPageBreak/>
        <w:t>One fine day, in a Jabalpur District court during a civil proceeding we were compelled to collect statistics and figures as per how many individuals know about Arbitration and we were shocked to acknowledge the fact only two out of eight knew about it and the rest of the mass was clueless about it. The reason for choosing this topic is to spread awareness about Arbitration in the village areas and different sector of society. So in our view through the legal aid clinics programs or legal awareness program we can handle the lack of awareness about ADR and arbitration.</w:t>
      </w:r>
    </w:p>
    <w:p w:rsidR="003A4A54" w:rsidRPr="003A4A54" w:rsidRDefault="003A4A54" w:rsidP="003A4A54">
      <w:pPr>
        <w:pStyle w:val="Heading1"/>
        <w:pBdr>
          <w:bottom w:val="single" w:sz="4" w:space="1" w:color="auto"/>
        </w:pBdr>
      </w:pPr>
      <w:r w:rsidRPr="003A4A54">
        <w:t xml:space="preserve"> SUGGESTION</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There have been different choices accessible for the utilization of ALTERNATIVE DISPUTE REDRESSAL. A portion of these choices are laid out by Blake et al., (2012) which include the primary English resolution connecting to Arbitration. </w:t>
      </w:r>
    </w:p>
    <w:p w:rsidR="003A4A54" w:rsidRPr="003A4A54" w:rsidRDefault="003A4A54" w:rsidP="003A4A54">
      <w:pPr>
        <w:spacing w:after="0" w:line="360" w:lineRule="auto"/>
        <w:mirrorIndents/>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Councils were additionally used to choose over questions with regulatory organizations throughout the only remaining hundreds of years. Another technique to managing questions concerning authoritative issues was the utilization of an 'ombudsman', who might go about as a free individual who audits the activities of the administration that worry people in the general public. </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With the end goal of this exposition, we will take a gander at the ALTERNATIVE DISPUTE REDRESSAL choice of Arbitration in which "a debate submit to the coupling choice of an individual acting in a legal way in private, as opposed to an official courtroom. In contrast to different types of Alternative debate goals, assertion is administered by a statue.</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 The Arbitration Act 1996. Because of the rising enthusiasm of elective techniques to determine disputes, for example, the procedure of mediation is that the procedure is customized to the particular question. Their preferred parties can choose a referee who has the pertinent aptitude, as opposed to the state selecting a judge from the courts. </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The procedure is held secretly other than through a preliminary and along these lines the parties can concur whether they need to own open expressions about the case. Likewise, </w:t>
      </w:r>
      <w:r w:rsidRPr="003A4A54">
        <w:rPr>
          <w:rFonts w:ascii="Times New Roman" w:hAnsi="Times New Roman" w:cs="Times New Roman"/>
          <w:sz w:val="24"/>
          <w:szCs w:val="24"/>
        </w:rPr>
        <w:lastRenderedPageBreak/>
        <w:t xml:space="preserve">settlements came to through ALTERNATIVE DISPUTE REDRESSAL can be achieved quicker as cases in courts may take numerous years. </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In spite of the fact that ALTERNATIVE DISPUTE REDRESSAL's developing interest has been because of lower costs as it less expensive than experiencing the procedure of the court. The disadvantages of this type of ALTERNATIVE DISPUTE REDRESSAL, as clarified by Blake et al., (2012) anyway the advantage of lower expenses may diminish if a moderately costly type of ALTERNATIVE DISPUTE REDRESSAL is picked, for example, discretion. </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The result of the choice is made by the authority and thusly the parties don't have any control of the issue as they would have in a procedure of intercession. Vessenes (1997) featured the accompanying downsides to discretion as an alternative of ALTERNATIVE DISPUTE REDRESSAL, which are as per the following. Constrained disclosure as the parties aren’t permitted an inside and out finding of court prosecution.</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 xml:space="preserve"> This is essential as the inquirer may require broad data to demonstrate his or her case. Additionally, since formal standards of proof won't make a difference, mediators may utilize proof of things which could be rejected or adverse in the courts. Another downside is restricted interests, as authorities not giving a legitimate purpose behind the choice of a case; it makes it hard to bid a board choice. At last, Blake et al., (2012) clarify that assertion is just liable to be fruitful when the parties consent to the intervention procedure and have taken extraordinary consideration in the determination of a referee. </w:t>
      </w:r>
    </w:p>
    <w:p w:rsidR="003A4A54" w:rsidRPr="003A4A54" w:rsidRDefault="003A4A54" w:rsidP="003A4A54">
      <w:pPr>
        <w:pStyle w:val="ListParagraph"/>
        <w:spacing w:line="360" w:lineRule="auto"/>
        <w:jc w:val="both"/>
        <w:rPr>
          <w:rFonts w:ascii="Times New Roman" w:hAnsi="Times New Roman" w:cs="Times New Roman"/>
          <w:sz w:val="24"/>
          <w:szCs w:val="24"/>
        </w:rPr>
      </w:pPr>
    </w:p>
    <w:p w:rsidR="003A4A54" w:rsidRPr="003A4A54" w:rsidRDefault="003A4A54" w:rsidP="003A4A54">
      <w:pPr>
        <w:pStyle w:val="ListParagraph"/>
        <w:numPr>
          <w:ilvl w:val="0"/>
          <w:numId w:val="14"/>
        </w:numPr>
        <w:spacing w:after="0" w:line="360" w:lineRule="auto"/>
        <w:mirrorIndents/>
        <w:jc w:val="both"/>
        <w:rPr>
          <w:rFonts w:ascii="Times New Roman" w:hAnsi="Times New Roman" w:cs="Times New Roman"/>
          <w:sz w:val="24"/>
          <w:szCs w:val="24"/>
        </w:rPr>
      </w:pPr>
      <w:r w:rsidRPr="003A4A54">
        <w:rPr>
          <w:rFonts w:ascii="Times New Roman" w:hAnsi="Times New Roman" w:cs="Times New Roman"/>
          <w:sz w:val="24"/>
          <w:szCs w:val="24"/>
        </w:rPr>
        <w:t>The level of disappointment on such a case would be on a referee not fitting for the case and has no information or foundation and in this manner leaves the parties disappointed with the result of the case.</w:t>
      </w:r>
    </w:p>
    <w:p w:rsidR="003A4A54" w:rsidRPr="003A4A54" w:rsidRDefault="003A4A54" w:rsidP="003A4A54">
      <w:pPr>
        <w:spacing w:after="0" w:line="360" w:lineRule="auto"/>
        <w:mirrorIndents/>
        <w:jc w:val="both"/>
        <w:rPr>
          <w:rFonts w:ascii="Times New Roman" w:hAnsi="Times New Roman" w:cs="Times New Roman"/>
          <w:sz w:val="24"/>
          <w:szCs w:val="24"/>
        </w:rPr>
      </w:pPr>
    </w:p>
    <w:p w:rsidR="00145FCD" w:rsidRPr="003A4A54" w:rsidRDefault="00145FCD" w:rsidP="003A4A54">
      <w:pPr>
        <w:spacing w:line="360" w:lineRule="auto"/>
        <w:jc w:val="both"/>
        <w:rPr>
          <w:rFonts w:ascii="Times New Roman" w:hAnsi="Times New Roman" w:cs="Times New Roman"/>
          <w:sz w:val="24"/>
          <w:szCs w:val="24"/>
        </w:rPr>
      </w:pPr>
    </w:p>
    <w:sectPr w:rsidR="00145FCD" w:rsidRPr="003A4A54"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3C" w:rsidRDefault="00975F3C" w:rsidP="00273650">
      <w:pPr>
        <w:spacing w:after="0" w:line="240" w:lineRule="auto"/>
      </w:pPr>
      <w:r>
        <w:separator/>
      </w:r>
    </w:p>
  </w:endnote>
  <w:endnote w:type="continuationSeparator" w:id="0">
    <w:p w:rsidR="00975F3C" w:rsidRDefault="00975F3C"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MyriadPro-I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A85A19" w:rsidRPr="00A85A19">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3C" w:rsidRDefault="00975F3C" w:rsidP="00273650">
      <w:pPr>
        <w:spacing w:after="0" w:line="240" w:lineRule="auto"/>
      </w:pPr>
      <w:r>
        <w:separator/>
      </w:r>
    </w:p>
  </w:footnote>
  <w:footnote w:type="continuationSeparator" w:id="0">
    <w:p w:rsidR="00975F3C" w:rsidRDefault="00975F3C" w:rsidP="00273650">
      <w:pPr>
        <w:spacing w:after="0" w:line="240" w:lineRule="auto"/>
      </w:pPr>
      <w:r>
        <w:continuationSeparator/>
      </w:r>
    </w:p>
  </w:footnote>
  <w:footnote w:id="1">
    <w:p w:rsidR="003A4A54" w:rsidRPr="00A85A19" w:rsidRDefault="003A4A54" w:rsidP="00A85A19">
      <w:pPr>
        <w:pStyle w:val="FootnoteText"/>
        <w:jc w:val="both"/>
        <w:rPr>
          <w:rFonts w:ascii="Times New Roman" w:hAnsi="Times New Roman" w:cs="Times New Roman"/>
          <w:smallCaps/>
        </w:rPr>
      </w:pPr>
      <w:r w:rsidRPr="00A85A19">
        <w:rPr>
          <w:rStyle w:val="FootnoteReference"/>
          <w:rFonts w:ascii="Times New Roman" w:hAnsi="Times New Roman" w:cs="Times New Roman"/>
        </w:rPr>
        <w:footnoteRef/>
      </w:r>
      <w:r w:rsidRPr="00A85A19">
        <w:rPr>
          <w:rFonts w:ascii="Times New Roman" w:hAnsi="Times New Roman" w:cs="Times New Roman"/>
        </w:rPr>
        <w:t xml:space="preserve"> </w:t>
      </w:r>
      <w:r w:rsidRPr="00A85A19">
        <w:rPr>
          <w:rFonts w:ascii="Times New Roman" w:hAnsi="Times New Roman" w:cs="Times New Roman"/>
          <w:smallCaps/>
        </w:rPr>
        <w:t>Kumar K. RAVI</w:t>
      </w:r>
      <w:r w:rsidRPr="00A85A19">
        <w:rPr>
          <w:rFonts w:ascii="Times New Roman" w:hAnsi="Times New Roman" w:cs="Times New Roman"/>
        </w:rPr>
        <w:t>, ‘</w:t>
      </w:r>
      <w:r w:rsidRPr="00A85A19">
        <w:rPr>
          <w:rFonts w:ascii="Times New Roman" w:hAnsi="Times New Roman" w:cs="Times New Roman"/>
          <w:i/>
        </w:rPr>
        <w:t>Alternative Dispute Resolution in Construction Industry’</w:t>
      </w:r>
      <w:r w:rsidRPr="00A85A19">
        <w:rPr>
          <w:rFonts w:ascii="Times New Roman" w:hAnsi="Times New Roman" w:cs="Times New Roman"/>
        </w:rPr>
        <w:t>, International Council of Consultants (ICC) papers,</w:t>
      </w:r>
    </w:p>
  </w:footnote>
  <w:footnote w:id="2">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Law Commission of India, 176th Report on Arbitration and Conciliation (Amendment) Bill, 2001 at p 68.</w:t>
      </w:r>
    </w:p>
  </w:footnote>
  <w:footnote w:id="3">
    <w:p w:rsidR="003A4A54" w:rsidRPr="00A85A19" w:rsidRDefault="003A4A54" w:rsidP="00A85A19">
      <w:pPr>
        <w:autoSpaceDE w:val="0"/>
        <w:autoSpaceDN w:val="0"/>
        <w:adjustRightInd w:val="0"/>
        <w:spacing w:after="0" w:line="240" w:lineRule="auto"/>
        <w:jc w:val="both"/>
        <w:rPr>
          <w:rFonts w:ascii="Times New Roman" w:hAnsi="Times New Roman" w:cs="Times New Roman"/>
          <w:sz w:val="20"/>
        </w:rPr>
      </w:pPr>
      <w:r w:rsidRPr="00A85A19">
        <w:rPr>
          <w:rStyle w:val="FootnoteReference"/>
          <w:rFonts w:ascii="Times New Roman" w:hAnsi="Times New Roman" w:cs="Times New Roman"/>
          <w:sz w:val="20"/>
        </w:rPr>
        <w:footnoteRef/>
      </w:r>
      <w:r w:rsidRPr="00A85A19">
        <w:rPr>
          <w:rFonts w:ascii="Times New Roman" w:hAnsi="Times New Roman" w:cs="Times New Roman"/>
          <w:sz w:val="20"/>
        </w:rPr>
        <w:t xml:space="preserve"> Pramit Bhattacharya, Student, Damodaram Sanjivayya National Law</w:t>
      </w:r>
    </w:p>
    <w:p w:rsidR="003A4A54" w:rsidRPr="00A85A19" w:rsidRDefault="003A4A54" w:rsidP="00A85A19">
      <w:pPr>
        <w:autoSpaceDE w:val="0"/>
        <w:autoSpaceDN w:val="0"/>
        <w:adjustRightInd w:val="0"/>
        <w:spacing w:after="0" w:line="240" w:lineRule="auto"/>
        <w:jc w:val="both"/>
        <w:rPr>
          <w:rFonts w:ascii="Times New Roman" w:hAnsi="Times New Roman" w:cs="Times New Roman"/>
          <w:sz w:val="20"/>
        </w:rPr>
      </w:pPr>
      <w:r w:rsidRPr="00A85A19">
        <w:rPr>
          <w:rFonts w:ascii="Times New Roman" w:hAnsi="Times New Roman" w:cs="Times New Roman"/>
          <w:sz w:val="20"/>
        </w:rPr>
        <w:t>University, All about Arbitration, May 23, 2016,</w:t>
      </w:r>
    </w:p>
    <w:p w:rsidR="003A4A54" w:rsidRPr="00A85A19" w:rsidRDefault="003A4A54" w:rsidP="00A85A19">
      <w:pPr>
        <w:pStyle w:val="FootnoteText"/>
        <w:jc w:val="both"/>
        <w:rPr>
          <w:rFonts w:ascii="Times New Roman" w:hAnsi="Times New Roman" w:cs="Times New Roman"/>
          <w:lang w:val="en-IN"/>
        </w:rPr>
      </w:pPr>
      <w:r w:rsidRPr="00A85A19">
        <w:rPr>
          <w:rFonts w:ascii="Times New Roman" w:hAnsi="Times New Roman" w:cs="Times New Roman"/>
        </w:rPr>
        <w:t>https://blog.ipleaders.in/law-phone-tapping-india/</w:t>
      </w:r>
    </w:p>
  </w:footnote>
  <w:footnote w:id="4">
    <w:p w:rsidR="003A4A54" w:rsidRPr="00A85A19" w:rsidRDefault="003A4A54" w:rsidP="00A85A19">
      <w:pPr>
        <w:pStyle w:val="FootnoteText"/>
        <w:jc w:val="both"/>
        <w:rPr>
          <w:rFonts w:ascii="Times New Roman" w:hAnsi="Times New Roman" w:cs="Times New Roma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Inaugural address by Justice K G Balakrishnan, Chief Justice of India, on International Conference on ‘Institutional Arbitration in Infrastructure and Construction’, New Delhi, October 16, 2008.</w:t>
      </w:r>
    </w:p>
    <w:p w:rsidR="003A4A54" w:rsidRPr="00A85A19" w:rsidRDefault="003A4A54" w:rsidP="00A85A19">
      <w:pPr>
        <w:pStyle w:val="FootnoteText"/>
        <w:jc w:val="both"/>
        <w:rPr>
          <w:rFonts w:ascii="Times New Roman" w:hAnsi="Times New Roman" w:cs="Times New Roman"/>
          <w:lang w:val="en-IN"/>
        </w:rPr>
      </w:pPr>
    </w:p>
  </w:footnote>
  <w:footnote w:id="5">
    <w:p w:rsidR="003A4A54" w:rsidRPr="00A85A19" w:rsidRDefault="003A4A54" w:rsidP="00A85A19">
      <w:pPr>
        <w:autoSpaceDE w:val="0"/>
        <w:autoSpaceDN w:val="0"/>
        <w:adjustRightInd w:val="0"/>
        <w:spacing w:after="0" w:line="240" w:lineRule="auto"/>
        <w:jc w:val="both"/>
        <w:rPr>
          <w:rFonts w:ascii="Times New Roman" w:eastAsia="MyriadPro-Regular" w:hAnsi="Times New Roman" w:cs="Times New Roman"/>
          <w:sz w:val="20"/>
        </w:rPr>
      </w:pPr>
      <w:r w:rsidRPr="00A85A19">
        <w:rPr>
          <w:rStyle w:val="FootnoteReference"/>
          <w:rFonts w:ascii="Times New Roman" w:hAnsi="Times New Roman" w:cs="Times New Roman"/>
          <w:sz w:val="20"/>
        </w:rPr>
        <w:footnoteRef/>
      </w:r>
      <w:r w:rsidRPr="00A85A19">
        <w:rPr>
          <w:rFonts w:ascii="Times New Roman" w:hAnsi="Times New Roman" w:cs="Times New Roman"/>
          <w:sz w:val="20"/>
        </w:rPr>
        <w:t xml:space="preserve"> </w:t>
      </w:r>
      <w:r w:rsidRPr="00A85A19">
        <w:rPr>
          <w:rFonts w:ascii="Times New Roman" w:eastAsia="MyriadPro-Regular" w:hAnsi="Times New Roman" w:cs="Times New Roman"/>
          <w:sz w:val="20"/>
        </w:rPr>
        <w:t xml:space="preserve">Ahuja S. </w:t>
      </w:r>
      <w:r w:rsidRPr="00A85A19">
        <w:rPr>
          <w:rFonts w:ascii="Times New Roman" w:eastAsia="MyriadPro-It" w:hAnsi="Times New Roman" w:cs="Times New Roman"/>
          <w:iCs/>
          <w:sz w:val="20"/>
        </w:rPr>
        <w:t>Arbitration Involving India: Recent Developments</w:t>
      </w:r>
      <w:r w:rsidRPr="00A85A19">
        <w:rPr>
          <w:rFonts w:ascii="Times New Roman" w:eastAsia="MyriadPro-Regular" w:hAnsi="Times New Roman" w:cs="Times New Roman"/>
          <w:sz w:val="20"/>
        </w:rPr>
        <w:t>, 18(3) Asian Dispute</w:t>
      </w:r>
    </w:p>
    <w:p w:rsidR="003A4A54" w:rsidRPr="00A85A19" w:rsidRDefault="003A4A54" w:rsidP="00A85A19">
      <w:pPr>
        <w:autoSpaceDE w:val="0"/>
        <w:autoSpaceDN w:val="0"/>
        <w:adjustRightInd w:val="0"/>
        <w:spacing w:after="0" w:line="240" w:lineRule="auto"/>
        <w:jc w:val="both"/>
        <w:rPr>
          <w:rFonts w:ascii="Times New Roman" w:hAnsi="Times New Roman" w:cs="Times New Roman"/>
          <w:sz w:val="20"/>
          <w:lang w:val="en-IN"/>
        </w:rPr>
      </w:pPr>
      <w:r w:rsidRPr="00A85A19">
        <w:rPr>
          <w:rFonts w:ascii="Times New Roman" w:eastAsia="MyriadPro-Regular" w:hAnsi="Times New Roman" w:cs="Times New Roman"/>
          <w:sz w:val="20"/>
        </w:rPr>
        <w:t>Review (2016).</w:t>
      </w:r>
    </w:p>
    <w:p w:rsidR="003A4A54" w:rsidRPr="00A85A19" w:rsidRDefault="003A4A54" w:rsidP="00A85A19">
      <w:pPr>
        <w:pStyle w:val="FootnoteText"/>
        <w:jc w:val="both"/>
        <w:rPr>
          <w:rFonts w:ascii="Times New Roman" w:hAnsi="Times New Roman" w:cs="Times New Roman"/>
          <w:lang w:val="en-IN"/>
        </w:rPr>
      </w:pPr>
    </w:p>
  </w:footnote>
  <w:footnote w:id="6">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Fast track arbitrations are best suited in those cases in which oral hearings and witnesses are necessary</w:t>
      </w:r>
    </w:p>
  </w:footnote>
  <w:footnote w:id="7">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Arbitration, Why not an Alternative, declares SC, TOI, August 25,2017</w:t>
      </w:r>
    </w:p>
  </w:footnote>
  <w:footnote w:id="8">
    <w:p w:rsidR="003A4A54" w:rsidRPr="00A85A19" w:rsidRDefault="003A4A54" w:rsidP="00A85A19">
      <w:pPr>
        <w:autoSpaceDE w:val="0"/>
        <w:autoSpaceDN w:val="0"/>
        <w:adjustRightInd w:val="0"/>
        <w:spacing w:after="0" w:line="240" w:lineRule="auto"/>
        <w:jc w:val="both"/>
        <w:rPr>
          <w:rFonts w:ascii="Times New Roman" w:hAnsi="Times New Roman" w:cs="Times New Roman"/>
          <w:color w:val="000000"/>
          <w:sz w:val="20"/>
        </w:rPr>
      </w:pPr>
      <w:r w:rsidRPr="00A85A19">
        <w:rPr>
          <w:rStyle w:val="FootnoteReference"/>
          <w:rFonts w:ascii="Times New Roman" w:hAnsi="Times New Roman" w:cs="Times New Roman"/>
          <w:sz w:val="20"/>
        </w:rPr>
        <w:footnoteRef/>
      </w:r>
      <w:r w:rsidRPr="00A85A19">
        <w:rPr>
          <w:rFonts w:ascii="Times New Roman" w:hAnsi="Times New Roman" w:cs="Times New Roman"/>
          <w:sz w:val="20"/>
        </w:rPr>
        <w:t xml:space="preserve"> </w:t>
      </w:r>
      <w:r w:rsidRPr="00A85A19">
        <w:rPr>
          <w:rFonts w:ascii="Times New Roman" w:hAnsi="Times New Roman" w:cs="Times New Roman"/>
          <w:color w:val="000000"/>
          <w:sz w:val="20"/>
        </w:rPr>
        <w:t>Sanjay Parikh, Arbitration : Time efficient alternative, Apr 26,</w:t>
      </w:r>
    </w:p>
    <w:p w:rsidR="003A4A54" w:rsidRPr="00A85A19" w:rsidRDefault="003A4A54" w:rsidP="00A85A19">
      <w:pPr>
        <w:autoSpaceDE w:val="0"/>
        <w:autoSpaceDN w:val="0"/>
        <w:adjustRightInd w:val="0"/>
        <w:spacing w:after="0" w:line="240" w:lineRule="auto"/>
        <w:jc w:val="both"/>
        <w:rPr>
          <w:rFonts w:ascii="Times New Roman" w:hAnsi="Times New Roman" w:cs="Times New Roman"/>
          <w:color w:val="0000FF"/>
          <w:sz w:val="20"/>
        </w:rPr>
      </w:pPr>
      <w:r w:rsidRPr="00A85A19">
        <w:rPr>
          <w:rFonts w:ascii="Times New Roman" w:hAnsi="Times New Roman" w:cs="Times New Roman"/>
          <w:color w:val="000000"/>
          <w:sz w:val="20"/>
        </w:rPr>
        <w:t xml:space="preserve">2010, 03:57AM </w:t>
      </w:r>
      <w:r w:rsidRPr="00A85A19">
        <w:rPr>
          <w:rFonts w:ascii="Times New Roman" w:hAnsi="Times New Roman" w:cs="Times New Roman"/>
          <w:color w:val="0000FF"/>
          <w:sz w:val="20"/>
        </w:rPr>
        <w:t>http://economictimes.indiatimes.com/phone-tapping-violation-ofconstitutional-</w:t>
      </w:r>
    </w:p>
    <w:p w:rsidR="003A4A54" w:rsidRPr="00A85A19" w:rsidRDefault="003A4A54" w:rsidP="00A85A19">
      <w:pPr>
        <w:pStyle w:val="FootnoteText"/>
        <w:jc w:val="both"/>
        <w:rPr>
          <w:rFonts w:ascii="Times New Roman" w:hAnsi="Times New Roman" w:cs="Times New Roman"/>
          <w:lang w:val="en-IN"/>
        </w:rPr>
      </w:pPr>
      <w:r w:rsidRPr="00A85A19">
        <w:rPr>
          <w:rFonts w:ascii="Times New Roman" w:hAnsi="Times New Roman" w:cs="Times New Roman"/>
          <w:color w:val="0000FF"/>
        </w:rPr>
        <w:t>human-rights/articleshow/5857661.cms</w:t>
      </w:r>
    </w:p>
  </w:footnote>
  <w:footnote w:id="9">
    <w:p w:rsidR="003A4A54" w:rsidRPr="00A85A19" w:rsidRDefault="003A4A54" w:rsidP="00A85A19">
      <w:pPr>
        <w:autoSpaceDE w:val="0"/>
        <w:autoSpaceDN w:val="0"/>
        <w:adjustRightInd w:val="0"/>
        <w:spacing w:after="0" w:line="240" w:lineRule="auto"/>
        <w:jc w:val="both"/>
        <w:rPr>
          <w:rFonts w:ascii="Times New Roman" w:hAnsi="Times New Roman" w:cs="Times New Roman"/>
          <w:sz w:val="20"/>
        </w:rPr>
      </w:pPr>
      <w:r w:rsidRPr="00A85A19">
        <w:rPr>
          <w:rStyle w:val="FootnoteReference"/>
          <w:rFonts w:ascii="Times New Roman" w:hAnsi="Times New Roman" w:cs="Times New Roman"/>
          <w:sz w:val="20"/>
        </w:rPr>
        <w:footnoteRef/>
      </w:r>
      <w:r w:rsidRPr="00A85A19">
        <w:rPr>
          <w:rFonts w:ascii="Times New Roman" w:hAnsi="Times New Roman" w:cs="Times New Roman"/>
          <w:sz w:val="20"/>
        </w:rPr>
        <w:t xml:space="preserve"> Shailesh Gandhi, First step towards justice alternative : Arbitration , Vol LII No. 35, Economic and Political</w:t>
      </w:r>
    </w:p>
    <w:p w:rsidR="003A4A54" w:rsidRPr="00A85A19" w:rsidRDefault="003A4A54" w:rsidP="00A85A19">
      <w:pPr>
        <w:pStyle w:val="FootnoteText"/>
        <w:jc w:val="both"/>
        <w:rPr>
          <w:rFonts w:ascii="Times New Roman" w:hAnsi="Times New Roman" w:cs="Times New Roman"/>
          <w:lang w:val="en-IN"/>
        </w:rPr>
      </w:pPr>
      <w:r w:rsidRPr="00A85A19">
        <w:rPr>
          <w:rFonts w:ascii="Times New Roman" w:hAnsi="Times New Roman" w:cs="Times New Roman"/>
        </w:rPr>
        <w:t>Weekly</w:t>
      </w:r>
    </w:p>
  </w:footnote>
  <w:footnote w:id="10">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w:t>
      </w:r>
      <w:r w:rsidRPr="00A85A19">
        <w:rPr>
          <w:rFonts w:ascii="Times New Roman" w:hAnsi="Times New Roman" w:cs="Times New Roman"/>
          <w:lang w:val="en-IN"/>
        </w:rPr>
        <w:t>Circumstances exist that give rise to justifiable doubts as to his independence or impartiality.</w:t>
      </w:r>
    </w:p>
  </w:footnote>
  <w:footnote w:id="11">
    <w:p w:rsidR="003A4A54" w:rsidRPr="00A85A19" w:rsidRDefault="003A4A54" w:rsidP="00A85A19">
      <w:pPr>
        <w:pStyle w:val="FootnoteText"/>
        <w:jc w:val="both"/>
        <w:rPr>
          <w:rFonts w:ascii="Times New Roman" w:hAnsi="Times New Roman" w:cs="Times New Roma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1973 AIR 2701,1974,SCR (1) 697</w:t>
      </w:r>
    </w:p>
  </w:footnote>
  <w:footnote w:id="12">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1987 AIR 2386 1988 SCR (1) 512</w:t>
      </w:r>
    </w:p>
  </w:footnote>
  <w:footnote w:id="13">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Bharat coking coal V LK Ahuja on 12</w:t>
      </w:r>
      <w:r w:rsidRPr="00A85A19">
        <w:rPr>
          <w:rFonts w:ascii="Times New Roman" w:hAnsi="Times New Roman" w:cs="Times New Roman"/>
          <w:vertAlign w:val="superscript"/>
        </w:rPr>
        <w:t>th</w:t>
      </w:r>
      <w:r w:rsidRPr="00A85A19">
        <w:rPr>
          <w:rFonts w:ascii="Times New Roman" w:hAnsi="Times New Roman" w:cs="Times New Roman"/>
        </w:rPr>
        <w:t xml:space="preserve"> April 2004.</w:t>
      </w:r>
    </w:p>
  </w:footnote>
  <w:footnote w:id="14">
    <w:p w:rsidR="003A4A54" w:rsidRPr="00A85A19" w:rsidRDefault="003A4A54" w:rsidP="00A85A19">
      <w:pPr>
        <w:pStyle w:val="FootnoteText"/>
        <w:jc w:val="both"/>
        <w:rPr>
          <w:rFonts w:ascii="Times New Roman" w:hAnsi="Times New Roman" w:cs="Times New Roman"/>
          <w:lang w:val="en-IN"/>
        </w:rPr>
      </w:pPr>
      <w:r w:rsidRPr="00A85A19">
        <w:rPr>
          <w:rStyle w:val="FootnoteReference"/>
          <w:rFonts w:ascii="Times New Roman" w:hAnsi="Times New Roman" w:cs="Times New Roman"/>
        </w:rPr>
        <w:footnoteRef/>
      </w:r>
      <w:r w:rsidRPr="00A85A19">
        <w:rPr>
          <w:rFonts w:ascii="Times New Roman" w:hAnsi="Times New Roman" w:cs="Times New Roman"/>
        </w:rPr>
        <w:t xml:space="preserve"> Kumaon mandal vikas nigam Ltd. Vs Girja Shankar pant on 18</w:t>
      </w:r>
      <w:r w:rsidRPr="00A85A19">
        <w:rPr>
          <w:rFonts w:ascii="Times New Roman" w:hAnsi="Times New Roman" w:cs="Times New Roman"/>
          <w:vertAlign w:val="superscript"/>
        </w:rPr>
        <w:t>th</w:t>
      </w:r>
      <w:r w:rsidRPr="00A85A19">
        <w:rPr>
          <w:rFonts w:ascii="Times New Roman" w:hAnsi="Times New Roman" w:cs="Times New Roman"/>
        </w:rPr>
        <w:t xml:space="preserve"> October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A85A19"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13,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946F4"/>
    <w:multiLevelType w:val="multilevel"/>
    <w:tmpl w:val="CC42B93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3240E"/>
    <w:multiLevelType w:val="hybridMultilevel"/>
    <w:tmpl w:val="D3C2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E7D83"/>
    <w:multiLevelType w:val="hybridMultilevel"/>
    <w:tmpl w:val="9010632A"/>
    <w:lvl w:ilvl="0" w:tplc="D762878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539BF"/>
    <w:multiLevelType w:val="hybridMultilevel"/>
    <w:tmpl w:val="18A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D4E70"/>
    <w:multiLevelType w:val="multilevel"/>
    <w:tmpl w:val="8DF6C2B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E914EF"/>
    <w:multiLevelType w:val="hybridMultilevel"/>
    <w:tmpl w:val="B1B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E395F"/>
    <w:multiLevelType w:val="hybridMultilevel"/>
    <w:tmpl w:val="77F0C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762C4"/>
    <w:multiLevelType w:val="hybridMultilevel"/>
    <w:tmpl w:val="2772C3D0"/>
    <w:lvl w:ilvl="0" w:tplc="7DAA573A">
      <w:start w:val="1"/>
      <w:numFmt w:val="bullet"/>
      <w:lvlText w:val=""/>
      <w:lvlJc w:val="left"/>
      <w:pPr>
        <w:ind w:left="1440" w:hanging="360"/>
      </w:pPr>
      <w:rPr>
        <w:rFonts w:ascii="Symbol" w:hAnsi="Symbol" w:hint="default"/>
        <w:b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595021"/>
    <w:multiLevelType w:val="hybridMultilevel"/>
    <w:tmpl w:val="E40078C2"/>
    <w:lvl w:ilvl="0" w:tplc="04090001">
      <w:start w:val="1"/>
      <w:numFmt w:val="bullet"/>
      <w:lvlText w:val=""/>
      <w:lvlJc w:val="left"/>
      <w:pPr>
        <w:ind w:left="720" w:hanging="360"/>
      </w:pPr>
      <w:rPr>
        <w:rFonts w:ascii="Symbol" w:hAnsi="Symbol" w:hint="default"/>
      </w:rPr>
    </w:lvl>
    <w:lvl w:ilvl="1" w:tplc="45D6B16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00F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D04AFD"/>
    <w:multiLevelType w:val="hybridMultilevel"/>
    <w:tmpl w:val="AB16E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3"/>
  </w:num>
  <w:num w:numId="5">
    <w:abstractNumId w:val="19"/>
  </w:num>
  <w:num w:numId="6">
    <w:abstractNumId w:val="12"/>
  </w:num>
  <w:num w:numId="7">
    <w:abstractNumId w:val="16"/>
  </w:num>
  <w:num w:numId="8">
    <w:abstractNumId w:val="2"/>
  </w:num>
  <w:num w:numId="9">
    <w:abstractNumId w:val="11"/>
  </w:num>
  <w:num w:numId="10">
    <w:abstractNumId w:val="20"/>
  </w:num>
  <w:num w:numId="11">
    <w:abstractNumId w:val="13"/>
  </w:num>
  <w:num w:numId="12">
    <w:abstractNumId w:val="14"/>
  </w:num>
  <w:num w:numId="13">
    <w:abstractNumId w:val="0"/>
  </w:num>
  <w:num w:numId="14">
    <w:abstractNumId w:val="22"/>
  </w:num>
  <w:num w:numId="15">
    <w:abstractNumId w:val="21"/>
  </w:num>
  <w:num w:numId="16">
    <w:abstractNumId w:val="7"/>
  </w:num>
  <w:num w:numId="17">
    <w:abstractNumId w:val="1"/>
  </w:num>
  <w:num w:numId="18">
    <w:abstractNumId w:val="15"/>
  </w:num>
  <w:num w:numId="19">
    <w:abstractNumId w:val="9"/>
  </w:num>
  <w:num w:numId="20">
    <w:abstractNumId w:val="17"/>
  </w:num>
  <w:num w:numId="21">
    <w:abstractNumId w:val="5"/>
  </w:num>
  <w:num w:numId="22">
    <w:abstractNumId w:val="18"/>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4A54"/>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75F3C"/>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85A19"/>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EC4E5-F28B-4A45-9B26-D5ABC8F2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 w:type="paragraph" w:customStyle="1" w:styleId="uiqtextpara">
    <w:name w:val="ui_qtext_para"/>
    <w:basedOn w:val="Normal"/>
    <w:rsid w:val="003A4A5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3A4A54"/>
    <w:pPr>
      <w:spacing w:line="276" w:lineRule="auto"/>
      <w:jc w:val="left"/>
      <w:outlineLvl w:val="9"/>
    </w:pPr>
    <w:rPr>
      <w:rFonts w:asciiTheme="majorHAnsi" w:hAnsiTheme="majorHAnsi" w:cstheme="majorBidi"/>
      <w:smallCaps w:val="0"/>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1A55C1"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MyriadPro-I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1A55C1"/>
    <w:rsid w:val="00236C00"/>
    <w:rsid w:val="00240A27"/>
    <w:rsid w:val="002B3DF9"/>
    <w:rsid w:val="00356CD0"/>
    <w:rsid w:val="004750DA"/>
    <w:rsid w:val="006409CE"/>
    <w:rsid w:val="00693887"/>
    <w:rsid w:val="00837382"/>
    <w:rsid w:val="008921C3"/>
    <w:rsid w:val="008947F4"/>
    <w:rsid w:val="00B1590C"/>
    <w:rsid w:val="00B87E9E"/>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0FCE-547F-4378-8618-2FA28242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Volume 13, (2019), JUNE                                                                                                  “ISSN 2455-2488”</vt:lpstr>
    </vt:vector>
  </TitlesOfParts>
  <Company>diakov.net</Company>
  <LinksUpToDate>false</LinksUpToDate>
  <CharactersWithSpaces>25249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Surabhi Kataruka</cp:lastModifiedBy>
  <cp:revision>2</cp:revision>
  <dcterms:created xsi:type="dcterms:W3CDTF">2019-12-11T19:49:00Z</dcterms:created>
  <dcterms:modified xsi:type="dcterms:W3CDTF">2019-12-11T19:49:00Z</dcterms:modified>
</cp:coreProperties>
</file>